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BC" w:rsidRPr="00A83553" w:rsidRDefault="008F14BC" w:rsidP="008F14BC">
      <w:pPr>
        <w:pStyle w:val="NormalWeb"/>
        <w:spacing w:before="0" w:beforeAutospacing="0" w:after="0" w:afterAutospacing="0" w:line="360" w:lineRule="auto"/>
        <w:jc w:val="center"/>
        <w:rPr>
          <w:b/>
        </w:rPr>
      </w:pPr>
      <w:r w:rsidRPr="00A83553">
        <w:rPr>
          <w:b/>
        </w:rPr>
        <w:t xml:space="preserve">Banda Singh </w:t>
      </w:r>
      <w:r w:rsidR="004B29ED">
        <w:rPr>
          <w:b/>
        </w:rPr>
        <w:t>Bairagi</w:t>
      </w:r>
      <w:r w:rsidRPr="00A83553">
        <w:rPr>
          <w:b/>
        </w:rPr>
        <w:t xml:space="preserve">: </w:t>
      </w:r>
      <w:r w:rsidR="005F4F9D">
        <w:rPr>
          <w:b/>
        </w:rPr>
        <w:t>Popular Leader</w:t>
      </w:r>
      <w:r w:rsidR="00E8745C">
        <w:rPr>
          <w:b/>
        </w:rPr>
        <w:t xml:space="preserve"> of the Masses</w:t>
      </w:r>
      <w:r w:rsidR="005F4F9D">
        <w:rPr>
          <w:b/>
        </w:rPr>
        <w:t xml:space="preserve"> </w:t>
      </w:r>
    </w:p>
    <w:p w:rsidR="008F14BC" w:rsidRPr="00A83553" w:rsidRDefault="008F14BC" w:rsidP="00401DE6">
      <w:pPr>
        <w:pStyle w:val="NormalWeb"/>
        <w:spacing w:before="0" w:beforeAutospacing="0" w:after="0" w:afterAutospacing="0" w:line="360" w:lineRule="auto"/>
        <w:jc w:val="center"/>
        <w:rPr>
          <w:b/>
        </w:rPr>
      </w:pPr>
    </w:p>
    <w:p w:rsidR="00D541DF" w:rsidRDefault="00D541DF" w:rsidP="00D541DF">
      <w:pPr>
        <w:spacing w:after="0" w:line="240" w:lineRule="auto"/>
        <w:ind w:left="5760" w:firstLine="720"/>
        <w:rPr>
          <w:rFonts w:ascii="Times New Roman" w:hAnsi="Times New Roman" w:cs="Times New Roman"/>
          <w:b/>
          <w:sz w:val="20"/>
          <w:szCs w:val="20"/>
        </w:rPr>
      </w:pPr>
      <w:r w:rsidRPr="00925AF2">
        <w:rPr>
          <w:rFonts w:ascii="Times New Roman" w:hAnsi="Times New Roman" w:cs="Times New Roman"/>
          <w:b/>
          <w:sz w:val="20"/>
          <w:szCs w:val="20"/>
        </w:rPr>
        <w:t>Dr.</w:t>
      </w:r>
      <w:r>
        <w:rPr>
          <w:rFonts w:ascii="Times New Roman" w:hAnsi="Times New Roman" w:cs="Times New Roman"/>
          <w:b/>
          <w:sz w:val="24"/>
          <w:szCs w:val="24"/>
        </w:rPr>
        <w:t xml:space="preserve"> </w:t>
      </w:r>
      <w:r>
        <w:rPr>
          <w:rFonts w:ascii="Times New Roman" w:hAnsi="Times New Roman" w:cs="Times New Roman"/>
          <w:b/>
          <w:sz w:val="20"/>
          <w:szCs w:val="20"/>
        </w:rPr>
        <w:t>Bhajan Singh</w:t>
      </w:r>
    </w:p>
    <w:p w:rsidR="00D541DF" w:rsidRPr="00D541DF" w:rsidRDefault="00D541DF" w:rsidP="00D541DF">
      <w:pPr>
        <w:spacing w:after="0" w:line="240" w:lineRule="auto"/>
        <w:ind w:left="5760" w:firstLine="720"/>
        <w:rPr>
          <w:rFonts w:ascii="Times New Roman" w:hAnsi="Times New Roman" w:cs="Times New Roman"/>
          <w:sz w:val="16"/>
          <w:szCs w:val="16"/>
        </w:rPr>
      </w:pPr>
      <w:r w:rsidRPr="00D541DF">
        <w:rPr>
          <w:rFonts w:ascii="Times New Roman" w:hAnsi="Times New Roman" w:cs="Times New Roman"/>
          <w:sz w:val="16"/>
          <w:szCs w:val="16"/>
        </w:rPr>
        <w:t>Assistant Professor,</w:t>
      </w:r>
    </w:p>
    <w:p w:rsidR="00D541DF" w:rsidRPr="00D541DF" w:rsidRDefault="00D541DF" w:rsidP="00D541DF">
      <w:pPr>
        <w:spacing w:after="0" w:line="240" w:lineRule="auto"/>
        <w:ind w:left="5760" w:firstLine="720"/>
        <w:rPr>
          <w:rFonts w:ascii="Times New Roman" w:hAnsi="Times New Roman" w:cs="Times New Roman"/>
          <w:sz w:val="16"/>
          <w:szCs w:val="16"/>
        </w:rPr>
      </w:pPr>
      <w:r w:rsidRPr="00D541DF">
        <w:rPr>
          <w:rFonts w:ascii="Times New Roman" w:hAnsi="Times New Roman" w:cs="Times New Roman"/>
          <w:sz w:val="16"/>
          <w:szCs w:val="16"/>
        </w:rPr>
        <w:t xml:space="preserve">Deptt. of History, </w:t>
      </w:r>
    </w:p>
    <w:p w:rsidR="00D541DF" w:rsidRPr="00D541DF" w:rsidRDefault="00D541DF" w:rsidP="00D541DF">
      <w:pPr>
        <w:spacing w:after="0" w:line="240" w:lineRule="auto"/>
        <w:ind w:left="6480"/>
        <w:rPr>
          <w:rFonts w:ascii="Times New Roman" w:hAnsi="Times New Roman" w:cs="Times New Roman"/>
          <w:sz w:val="16"/>
          <w:szCs w:val="16"/>
        </w:rPr>
      </w:pPr>
      <w:r w:rsidRPr="00D541DF">
        <w:rPr>
          <w:rFonts w:ascii="Times New Roman" w:hAnsi="Times New Roman" w:cs="Times New Roman"/>
          <w:sz w:val="16"/>
          <w:szCs w:val="16"/>
        </w:rPr>
        <w:t xml:space="preserve">Guru Gobind Singh College for Women, Sector - 26, Chandigarh (UT), </w:t>
      </w:r>
    </w:p>
    <w:p w:rsidR="00D541DF" w:rsidRPr="00D541DF" w:rsidRDefault="00D541DF" w:rsidP="00D541DF">
      <w:pPr>
        <w:spacing w:after="0" w:line="240" w:lineRule="auto"/>
        <w:ind w:left="5760" w:firstLine="720"/>
        <w:rPr>
          <w:rFonts w:ascii="Times New Roman" w:hAnsi="Times New Roman" w:cs="Times New Roman"/>
          <w:sz w:val="16"/>
          <w:szCs w:val="16"/>
        </w:rPr>
      </w:pPr>
      <w:r w:rsidRPr="00D541DF">
        <w:rPr>
          <w:rFonts w:ascii="Times New Roman" w:hAnsi="Times New Roman" w:cs="Times New Roman"/>
          <w:sz w:val="16"/>
          <w:szCs w:val="16"/>
        </w:rPr>
        <w:t>Mb-91-99159-85997</w:t>
      </w:r>
    </w:p>
    <w:p w:rsidR="00D541DF" w:rsidRPr="00D541DF" w:rsidRDefault="00D541DF" w:rsidP="00D541DF">
      <w:pPr>
        <w:tabs>
          <w:tab w:val="left" w:pos="8505"/>
        </w:tabs>
        <w:spacing w:after="0" w:line="240" w:lineRule="auto"/>
        <w:ind w:left="5760" w:firstLine="720"/>
        <w:rPr>
          <w:rFonts w:ascii="Times New Roman" w:hAnsi="Times New Roman" w:cs="Times New Roman"/>
          <w:sz w:val="16"/>
          <w:szCs w:val="16"/>
        </w:rPr>
      </w:pPr>
      <w:r w:rsidRPr="00D541DF">
        <w:rPr>
          <w:rFonts w:ascii="Times New Roman" w:hAnsi="Times New Roman" w:cs="Times New Roman"/>
          <w:sz w:val="16"/>
          <w:szCs w:val="16"/>
        </w:rPr>
        <w:t>E-mail-bhajan22@yahoo.com</w:t>
      </w:r>
    </w:p>
    <w:p w:rsidR="00D541DF" w:rsidRPr="00D541DF" w:rsidRDefault="00D541DF" w:rsidP="00D541DF">
      <w:pPr>
        <w:spacing w:after="0" w:line="360" w:lineRule="auto"/>
        <w:rPr>
          <w:rFonts w:ascii="Times New Roman" w:hAnsi="Times New Roman" w:cs="Times New Roman"/>
          <w:b/>
          <w:sz w:val="16"/>
          <w:szCs w:val="16"/>
        </w:rPr>
      </w:pPr>
    </w:p>
    <w:p w:rsidR="00FC2A4D" w:rsidRPr="00A83553" w:rsidRDefault="00FC2A4D" w:rsidP="00401DE6">
      <w:pPr>
        <w:tabs>
          <w:tab w:val="left" w:pos="2127"/>
        </w:tabs>
        <w:spacing w:after="0" w:line="360" w:lineRule="auto"/>
        <w:ind w:firstLine="720"/>
        <w:rPr>
          <w:rFonts w:ascii="Times New Roman" w:hAnsi="Times New Roman" w:cs="Times New Roman"/>
          <w:sz w:val="24"/>
          <w:szCs w:val="24"/>
        </w:rPr>
      </w:pPr>
    </w:p>
    <w:p w:rsidR="00A6142C" w:rsidRDefault="00783A32" w:rsidP="006C55E5">
      <w:pPr>
        <w:spacing w:after="0" w:line="360" w:lineRule="auto"/>
        <w:jc w:val="both"/>
        <w:rPr>
          <w:rFonts w:ascii="Times New Roman" w:hAnsi="Times New Roman" w:cs="Times New Roman"/>
          <w:sz w:val="24"/>
          <w:szCs w:val="24"/>
        </w:rPr>
      </w:pPr>
      <w:r w:rsidRPr="00A83553">
        <w:rPr>
          <w:rFonts w:ascii="Times New Roman" w:hAnsi="Times New Roman" w:cs="Times New Roman"/>
          <w:sz w:val="24"/>
          <w:szCs w:val="24"/>
        </w:rPr>
        <w:t xml:space="preserve">After </w:t>
      </w:r>
      <w:r w:rsidR="00625E74" w:rsidRPr="00A83553">
        <w:rPr>
          <w:rFonts w:ascii="Times New Roman" w:hAnsi="Times New Roman" w:cs="Times New Roman"/>
          <w:sz w:val="24"/>
          <w:szCs w:val="24"/>
        </w:rPr>
        <w:t>the</w:t>
      </w:r>
      <w:r w:rsidRPr="00A83553">
        <w:rPr>
          <w:rFonts w:ascii="Times New Roman" w:hAnsi="Times New Roman" w:cs="Times New Roman"/>
          <w:sz w:val="24"/>
          <w:szCs w:val="24"/>
        </w:rPr>
        <w:t xml:space="preserve"> conversion into the Khalsa fold, Banda Singh was </w:t>
      </w:r>
      <w:r w:rsidR="008D6AE6" w:rsidRPr="00A83553">
        <w:rPr>
          <w:rFonts w:ascii="Times New Roman" w:hAnsi="Times New Roman" w:cs="Times New Roman"/>
          <w:sz w:val="24"/>
          <w:szCs w:val="24"/>
        </w:rPr>
        <w:t>instructed</w:t>
      </w:r>
      <w:r w:rsidRPr="00A83553">
        <w:rPr>
          <w:rFonts w:ascii="Times New Roman" w:hAnsi="Times New Roman" w:cs="Times New Roman"/>
          <w:sz w:val="24"/>
          <w:szCs w:val="24"/>
        </w:rPr>
        <w:t xml:space="preserve"> by Guru Gobind Singh to proceed Punjab</w:t>
      </w:r>
      <w:r w:rsidR="00737927" w:rsidRPr="00A83553">
        <w:rPr>
          <w:rFonts w:ascii="Times New Roman" w:hAnsi="Times New Roman" w:cs="Times New Roman"/>
          <w:sz w:val="24"/>
          <w:szCs w:val="24"/>
        </w:rPr>
        <w:t xml:space="preserve"> to complete his mission</w:t>
      </w:r>
      <w:r w:rsidRPr="00A83553">
        <w:rPr>
          <w:rFonts w:ascii="Times New Roman" w:hAnsi="Times New Roman" w:cs="Times New Roman"/>
          <w:sz w:val="24"/>
          <w:szCs w:val="24"/>
        </w:rPr>
        <w:t xml:space="preserve">. </w:t>
      </w:r>
      <w:r w:rsidR="00625E74" w:rsidRPr="00A83553">
        <w:rPr>
          <w:rFonts w:ascii="Times New Roman" w:hAnsi="Times New Roman" w:cs="Times New Roman"/>
          <w:sz w:val="24"/>
          <w:szCs w:val="24"/>
        </w:rPr>
        <w:t xml:space="preserve">Unfortunately, </w:t>
      </w:r>
      <w:r w:rsidR="00716840" w:rsidRPr="00A83553">
        <w:rPr>
          <w:rFonts w:ascii="Times New Roman" w:hAnsi="Times New Roman" w:cs="Times New Roman"/>
          <w:sz w:val="24"/>
          <w:szCs w:val="24"/>
        </w:rPr>
        <w:t xml:space="preserve">the mission assigned to Banda Singh by Guru Gobind Singh is </w:t>
      </w:r>
      <w:r w:rsidR="00B20CD6" w:rsidRPr="00A83553">
        <w:rPr>
          <w:rFonts w:ascii="Times New Roman" w:hAnsi="Times New Roman" w:cs="Times New Roman"/>
          <w:sz w:val="24"/>
          <w:szCs w:val="24"/>
        </w:rPr>
        <w:t>mis-interpreted</w:t>
      </w:r>
      <w:r w:rsidR="00716840" w:rsidRPr="00A83553">
        <w:rPr>
          <w:rFonts w:ascii="Times New Roman" w:hAnsi="Times New Roman" w:cs="Times New Roman"/>
          <w:sz w:val="24"/>
          <w:szCs w:val="24"/>
        </w:rPr>
        <w:t xml:space="preserve"> by the historians</w:t>
      </w:r>
      <w:r w:rsidR="008D6AE6" w:rsidRPr="00A83553">
        <w:rPr>
          <w:rFonts w:ascii="Times New Roman" w:hAnsi="Times New Roman" w:cs="Times New Roman"/>
          <w:sz w:val="24"/>
          <w:szCs w:val="24"/>
        </w:rPr>
        <w:t xml:space="preserve"> and scholars</w:t>
      </w:r>
      <w:r w:rsidRPr="00A83553">
        <w:rPr>
          <w:rFonts w:ascii="Times New Roman" w:hAnsi="Times New Roman" w:cs="Times New Roman"/>
          <w:sz w:val="24"/>
          <w:szCs w:val="24"/>
        </w:rPr>
        <w:t>. He is represented to have commissioned by Guru Gobind Singh t</w:t>
      </w:r>
      <w:r w:rsidR="00287B54">
        <w:rPr>
          <w:rFonts w:ascii="Times New Roman" w:hAnsi="Times New Roman" w:cs="Times New Roman"/>
          <w:sz w:val="24"/>
          <w:szCs w:val="24"/>
        </w:rPr>
        <w:t>o avenge the murder of his sons.</w:t>
      </w:r>
      <w:r w:rsidR="00A6142C" w:rsidRPr="00A83553">
        <w:rPr>
          <w:rStyle w:val="EndnoteReference"/>
          <w:rFonts w:ascii="Times New Roman" w:hAnsi="Times New Roman" w:cs="Times New Roman"/>
          <w:sz w:val="24"/>
          <w:szCs w:val="24"/>
        </w:rPr>
        <w:endnoteReference w:id="2"/>
      </w:r>
      <w:r w:rsidR="00A6142C" w:rsidRPr="00A83553">
        <w:rPr>
          <w:rFonts w:ascii="Times New Roman" w:hAnsi="Times New Roman" w:cs="Times New Roman"/>
          <w:sz w:val="24"/>
          <w:szCs w:val="24"/>
        </w:rPr>
        <w:t xml:space="preserve"> In truth, Guru entrusted to Banda Singh the noble task of continuing the war against the tyrannies and oppressions of his time. In his mission</w:t>
      </w:r>
      <w:r w:rsidR="00A6142C">
        <w:rPr>
          <w:rFonts w:ascii="Times New Roman" w:hAnsi="Times New Roman" w:cs="Times New Roman"/>
          <w:sz w:val="24"/>
          <w:szCs w:val="24"/>
        </w:rPr>
        <w:t>,</w:t>
      </w:r>
      <w:r w:rsidR="00A6142C" w:rsidRPr="00A83553">
        <w:rPr>
          <w:rFonts w:ascii="Times New Roman" w:hAnsi="Times New Roman" w:cs="Times New Roman"/>
          <w:sz w:val="24"/>
          <w:szCs w:val="24"/>
        </w:rPr>
        <w:t xml:space="preserve"> many Sikhs and other people joined Banda Singh and helped him in </w:t>
      </w:r>
      <w:r w:rsidR="00A6142C">
        <w:rPr>
          <w:rFonts w:ascii="Times New Roman" w:hAnsi="Times New Roman" w:cs="Times New Roman"/>
          <w:sz w:val="24"/>
          <w:szCs w:val="24"/>
        </w:rPr>
        <w:t xml:space="preserve">his </w:t>
      </w:r>
      <w:r w:rsidR="00A6142C" w:rsidRPr="00A83553">
        <w:rPr>
          <w:rFonts w:ascii="Times New Roman" w:hAnsi="Times New Roman" w:cs="Times New Roman"/>
          <w:sz w:val="24"/>
          <w:szCs w:val="24"/>
        </w:rPr>
        <w:t xml:space="preserve">all pursuits. An attempt has been made in this paper to study the composition of the people who supported Banda Singh </w:t>
      </w:r>
      <w:r w:rsidR="002C54D0">
        <w:rPr>
          <w:rFonts w:ascii="Times New Roman" w:hAnsi="Times New Roman" w:cs="Times New Roman"/>
          <w:sz w:val="24"/>
          <w:szCs w:val="24"/>
        </w:rPr>
        <w:t xml:space="preserve">in his mission </w:t>
      </w:r>
      <w:r w:rsidR="00A6142C" w:rsidRPr="00A83553">
        <w:rPr>
          <w:rFonts w:ascii="Times New Roman" w:hAnsi="Times New Roman" w:cs="Times New Roman"/>
          <w:sz w:val="24"/>
          <w:szCs w:val="24"/>
        </w:rPr>
        <w:t xml:space="preserve">and reasons of their support. </w:t>
      </w:r>
    </w:p>
    <w:p w:rsidR="002C54D0" w:rsidRPr="00A83553" w:rsidRDefault="002C54D0" w:rsidP="006C55E5">
      <w:pPr>
        <w:spacing w:after="0" w:line="360" w:lineRule="auto"/>
        <w:jc w:val="both"/>
        <w:rPr>
          <w:rFonts w:ascii="Times New Roman" w:hAnsi="Times New Roman" w:cs="Times New Roman"/>
          <w:sz w:val="24"/>
          <w:szCs w:val="24"/>
        </w:rPr>
      </w:pPr>
    </w:p>
    <w:p w:rsidR="00A6142C" w:rsidRDefault="00A6142C" w:rsidP="006C55E5">
      <w:pPr>
        <w:pStyle w:val="NormalWeb"/>
        <w:tabs>
          <w:tab w:val="left" w:pos="2127"/>
        </w:tabs>
        <w:spacing w:before="0" w:beforeAutospacing="0" w:after="0" w:afterAutospacing="0" w:line="360" w:lineRule="auto"/>
        <w:jc w:val="center"/>
        <w:rPr>
          <w:b/>
        </w:rPr>
      </w:pPr>
      <w:r w:rsidRPr="00A83553">
        <w:rPr>
          <w:b/>
        </w:rPr>
        <w:t>I</w:t>
      </w:r>
    </w:p>
    <w:p w:rsidR="002C54D0" w:rsidRPr="00A83553" w:rsidRDefault="002C54D0" w:rsidP="006C55E5">
      <w:pPr>
        <w:pStyle w:val="NormalWeb"/>
        <w:tabs>
          <w:tab w:val="left" w:pos="2127"/>
        </w:tabs>
        <w:spacing w:before="0" w:beforeAutospacing="0" w:after="0" w:afterAutospacing="0" w:line="360" w:lineRule="auto"/>
        <w:jc w:val="center"/>
        <w:rPr>
          <w:b/>
        </w:rPr>
      </w:pPr>
    </w:p>
    <w:p w:rsidR="00A6142C" w:rsidRPr="00A83553" w:rsidRDefault="00A6142C" w:rsidP="006C55E5">
      <w:pPr>
        <w:spacing w:after="0" w:line="360" w:lineRule="auto"/>
        <w:jc w:val="both"/>
        <w:rPr>
          <w:rFonts w:ascii="Times New Roman" w:hAnsi="Times New Roman" w:cs="Times New Roman"/>
          <w:sz w:val="24"/>
          <w:szCs w:val="24"/>
        </w:rPr>
      </w:pPr>
      <w:r w:rsidRPr="00A83553">
        <w:rPr>
          <w:rFonts w:ascii="Times New Roman" w:hAnsi="Times New Roman" w:cs="Times New Roman"/>
          <w:sz w:val="24"/>
          <w:szCs w:val="24"/>
        </w:rPr>
        <w:t xml:space="preserve">Before sending Banda Singh to the Punjab, Guru Gobind Singh gave him the title of ‘Bahadur’ and five arrows from his own quiver as ‘pledge and token of victory’. A council of </w:t>
      </w:r>
      <w:r w:rsidRPr="00A83553">
        <w:rPr>
          <w:rFonts w:ascii="Times New Roman" w:hAnsi="Times New Roman" w:cs="Times New Roman"/>
          <w:i/>
          <w:sz w:val="24"/>
          <w:szCs w:val="24"/>
        </w:rPr>
        <w:t>five Piyaras</w:t>
      </w:r>
      <w:r w:rsidRPr="00A83553">
        <w:rPr>
          <w:rFonts w:ascii="Times New Roman" w:hAnsi="Times New Roman" w:cs="Times New Roman"/>
          <w:sz w:val="24"/>
          <w:szCs w:val="24"/>
        </w:rPr>
        <w:t xml:space="preserve"> (beloved Sikhs) and twenty other Singh’s were directed to accompany him. He was also given </w:t>
      </w:r>
      <w:r w:rsidRPr="00A83553">
        <w:rPr>
          <w:rFonts w:ascii="Times New Roman" w:hAnsi="Times New Roman" w:cs="Times New Roman"/>
          <w:i/>
          <w:sz w:val="24"/>
          <w:szCs w:val="24"/>
        </w:rPr>
        <w:t>Hukama</w:t>
      </w:r>
      <w:r>
        <w:rPr>
          <w:rFonts w:ascii="Times New Roman" w:hAnsi="Times New Roman" w:cs="Times New Roman"/>
          <w:i/>
          <w:sz w:val="24"/>
          <w:szCs w:val="24"/>
        </w:rPr>
        <w:t>nama</w:t>
      </w:r>
      <w:r w:rsidRPr="00A83553">
        <w:rPr>
          <w:rFonts w:ascii="Times New Roman" w:hAnsi="Times New Roman" w:cs="Times New Roman"/>
          <w:i/>
          <w:sz w:val="24"/>
          <w:szCs w:val="24"/>
        </w:rPr>
        <w:t>s</w:t>
      </w:r>
      <w:r w:rsidRPr="00A83553">
        <w:rPr>
          <w:rFonts w:ascii="Times New Roman" w:hAnsi="Times New Roman" w:cs="Times New Roman"/>
          <w:sz w:val="24"/>
          <w:szCs w:val="24"/>
        </w:rPr>
        <w:t xml:space="preserve"> or letters in the name of Guru Gobind Singh. A Nishan Sahib (flag) and a Nagara (drum) were bestowed upon him as emblems of temporal authority. Guru Gobind Singh advised him that ‘the secret of the success lay in personal purity and chastity, and in the propitiation of the Khalsa, who were to be regarded as his (the Guru) very self’.</w:t>
      </w:r>
      <w:r w:rsidRPr="00A83553">
        <w:rPr>
          <w:rStyle w:val="EndnoteReference"/>
          <w:rFonts w:ascii="Times New Roman" w:hAnsi="Times New Roman" w:cs="Times New Roman"/>
          <w:sz w:val="24"/>
          <w:szCs w:val="24"/>
        </w:rPr>
        <w:endnoteReference w:id="3"/>
      </w:r>
      <w:r w:rsidRPr="00A83553">
        <w:rPr>
          <w:rFonts w:ascii="Times New Roman" w:hAnsi="Times New Roman" w:cs="Times New Roman"/>
          <w:sz w:val="24"/>
          <w:szCs w:val="24"/>
        </w:rPr>
        <w:t xml:space="preserve"> With these instructions</w:t>
      </w:r>
      <w:r>
        <w:rPr>
          <w:rFonts w:ascii="Times New Roman" w:hAnsi="Times New Roman" w:cs="Times New Roman"/>
          <w:sz w:val="24"/>
          <w:szCs w:val="24"/>
        </w:rPr>
        <w:t>,</w:t>
      </w:r>
      <w:r w:rsidRPr="00A83553">
        <w:rPr>
          <w:rFonts w:ascii="Times New Roman" w:hAnsi="Times New Roman" w:cs="Times New Roman"/>
          <w:sz w:val="24"/>
          <w:szCs w:val="24"/>
        </w:rPr>
        <w:t xml:space="preserve"> Banda Singh </w:t>
      </w:r>
      <w:r>
        <w:rPr>
          <w:rFonts w:ascii="Times New Roman" w:hAnsi="Times New Roman" w:cs="Times New Roman"/>
          <w:sz w:val="24"/>
          <w:szCs w:val="24"/>
        </w:rPr>
        <w:t>moved</w:t>
      </w:r>
      <w:r w:rsidRPr="00A83553">
        <w:rPr>
          <w:rFonts w:ascii="Times New Roman" w:hAnsi="Times New Roman" w:cs="Times New Roman"/>
          <w:sz w:val="24"/>
          <w:szCs w:val="24"/>
        </w:rPr>
        <w:t xml:space="preserve"> to the Punjab.</w:t>
      </w:r>
    </w:p>
    <w:p w:rsidR="00A6142C" w:rsidRDefault="00A6142C" w:rsidP="006C55E5">
      <w:pPr>
        <w:spacing w:after="0" w:line="360" w:lineRule="auto"/>
        <w:ind w:firstLine="720"/>
        <w:jc w:val="both"/>
        <w:rPr>
          <w:rFonts w:ascii="Times New Roman" w:hAnsi="Times New Roman" w:cs="Times New Roman"/>
          <w:sz w:val="24"/>
          <w:szCs w:val="24"/>
        </w:rPr>
      </w:pPr>
      <w:r w:rsidRPr="00A83553">
        <w:rPr>
          <w:rFonts w:ascii="Times New Roman" w:eastAsia="Times New Roman" w:hAnsi="Times New Roman" w:cs="Times New Roman"/>
          <w:sz w:val="24"/>
          <w:szCs w:val="24"/>
        </w:rPr>
        <w:t>After establishing himself in Sehri and Khanda, Banda Singh despatched the Guru’s letters to the Sikhs of the Malwa, the Doaba and the Majha district of the Punjab, calling upon them to join him in the laudable object of uprooting the tyrannous rule of the Mughal</w:t>
      </w:r>
      <w:r>
        <w:rPr>
          <w:rFonts w:ascii="Times New Roman" w:eastAsia="Times New Roman" w:hAnsi="Times New Roman" w:cs="Times New Roman"/>
          <w:sz w:val="24"/>
          <w:szCs w:val="24"/>
        </w:rPr>
        <w:t xml:space="preserve"> authorities</w:t>
      </w:r>
      <w:r w:rsidRPr="00A835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this call, </w:t>
      </w:r>
      <w:r w:rsidRPr="00A83553">
        <w:rPr>
          <w:rFonts w:ascii="Times New Roman" w:hAnsi="Times New Roman" w:cs="Times New Roman"/>
          <w:sz w:val="24"/>
          <w:szCs w:val="24"/>
        </w:rPr>
        <w:t xml:space="preserve">Banda Singh received the utmost support from the Jat peasants belonging to the villages or the Sikhs community of Malwa region (region lying between Sutlej and Yamuna). Many Jat and Berar Sikhs of the neighbourhood and Begar territory came in of their own accord. Some person like Chaudharies Ram Singh and Tilok Singh, the </w:t>
      </w:r>
      <w:r w:rsidRPr="00A83553">
        <w:rPr>
          <w:rFonts w:ascii="Times New Roman" w:hAnsi="Times New Roman" w:cs="Times New Roman"/>
          <w:sz w:val="24"/>
          <w:szCs w:val="24"/>
        </w:rPr>
        <w:lastRenderedPageBreak/>
        <w:t>ancestors of Phulkian Chiefs could not join in person but they liberally contributed in men and money.</w:t>
      </w:r>
      <w:r w:rsidRPr="00A83553">
        <w:rPr>
          <w:rStyle w:val="EndnoteReference"/>
          <w:rFonts w:ascii="Times New Roman" w:hAnsi="Times New Roman" w:cs="Times New Roman"/>
          <w:sz w:val="24"/>
          <w:szCs w:val="24"/>
        </w:rPr>
        <w:endnoteReference w:id="4"/>
      </w:r>
      <w:r w:rsidRPr="00A83553">
        <w:rPr>
          <w:rFonts w:ascii="Times New Roman" w:hAnsi="Times New Roman" w:cs="Times New Roman"/>
          <w:sz w:val="24"/>
          <w:szCs w:val="24"/>
        </w:rPr>
        <w:t xml:space="preserve"> </w:t>
      </w:r>
      <w:r w:rsidRPr="000F3730">
        <w:rPr>
          <w:rFonts w:ascii="Times New Roman" w:hAnsi="Times New Roman" w:cs="Times New Roman"/>
          <w:sz w:val="24"/>
          <w:szCs w:val="24"/>
        </w:rPr>
        <w:t>Within a short span of time, many Sikhs and Jat peasants joined Banda Singh in his mission.</w:t>
      </w:r>
      <w:r w:rsidRPr="00A83553">
        <w:rPr>
          <w:rFonts w:ascii="Times New Roman" w:hAnsi="Times New Roman" w:cs="Times New Roman"/>
          <w:sz w:val="24"/>
          <w:szCs w:val="24"/>
        </w:rPr>
        <w:t xml:space="preserve"> </w:t>
      </w:r>
    </w:p>
    <w:p w:rsidR="00A6142C" w:rsidRPr="00A83553" w:rsidRDefault="00A6142C" w:rsidP="006C55E5">
      <w:pPr>
        <w:spacing w:after="0" w:line="360" w:lineRule="auto"/>
        <w:ind w:firstLine="720"/>
        <w:jc w:val="both"/>
        <w:rPr>
          <w:rFonts w:ascii="Times New Roman" w:hAnsi="Times New Roman" w:cs="Times New Roman"/>
          <w:sz w:val="24"/>
          <w:szCs w:val="24"/>
        </w:rPr>
      </w:pPr>
      <w:r w:rsidRPr="00A83553">
        <w:rPr>
          <w:rFonts w:ascii="Times New Roman" w:hAnsi="Times New Roman" w:cs="Times New Roman"/>
          <w:sz w:val="24"/>
          <w:szCs w:val="24"/>
        </w:rPr>
        <w:t>Here we have to analyze why Jat</w:t>
      </w:r>
      <w:r>
        <w:rPr>
          <w:rFonts w:ascii="Times New Roman" w:hAnsi="Times New Roman" w:cs="Times New Roman"/>
          <w:sz w:val="24"/>
          <w:szCs w:val="24"/>
        </w:rPr>
        <w:t xml:space="preserve"> peasant</w:t>
      </w:r>
      <w:r w:rsidRPr="00A83553">
        <w:rPr>
          <w:rFonts w:ascii="Times New Roman" w:hAnsi="Times New Roman" w:cs="Times New Roman"/>
          <w:sz w:val="24"/>
          <w:szCs w:val="24"/>
        </w:rPr>
        <w:t>s supported Banda Singh. According to Irfan Habib, one outstanding problem of the peasants in the seventeenth and eighteenth centuries was that they had to bear very heavy burden of land revenue and a great degree of oppression of the ruling class. This situation was bound to provoke peasant’s revolts. They were hard pressured on many economic and administrative fronts. Their residual country during this period was fast turning into a barren and sandy land. Water scarcity substantially puzzled them. Loot and plunder was another threat. Since administration did not follow the proper policies for better land management therefore the desire to control over the better positioned land became a thorny issue among the local chiefs as well as ordinary cultivator. Unstable political condition and administrative disorder failed to provide tax reliefs to the peasants. Therefore, peasants had left with options of moving to distant places or fight for the survival at the local level. Thenceforth, the tension over control of land in south Punjab became more intense.</w:t>
      </w:r>
      <w:r w:rsidRPr="00A83553">
        <w:rPr>
          <w:rStyle w:val="EndnoteReference"/>
          <w:rFonts w:ascii="Times New Roman" w:hAnsi="Times New Roman" w:cs="Times New Roman"/>
          <w:sz w:val="24"/>
          <w:szCs w:val="24"/>
        </w:rPr>
        <w:endnoteReference w:id="5"/>
      </w:r>
      <w:r w:rsidRPr="00A83553">
        <w:rPr>
          <w:rFonts w:ascii="Times New Roman" w:hAnsi="Times New Roman" w:cs="Times New Roman"/>
          <w:sz w:val="24"/>
          <w:szCs w:val="24"/>
        </w:rPr>
        <w:t xml:space="preserve"> Thus, the economic pressure on the Jats could be one of the reasons for arraying themselves on the side of Banda Singh but more powerful reason was the religious persecutions suffered by the Sikhs at the hands of the Mughal government.</w:t>
      </w:r>
    </w:p>
    <w:p w:rsidR="00A6142C" w:rsidRPr="00A83553" w:rsidRDefault="00A6142C" w:rsidP="006C55E5">
      <w:pPr>
        <w:spacing w:after="0" w:line="360" w:lineRule="auto"/>
        <w:ind w:firstLine="720"/>
        <w:jc w:val="both"/>
        <w:rPr>
          <w:rFonts w:ascii="Times New Roman" w:hAnsi="Times New Roman" w:cs="Times New Roman"/>
          <w:sz w:val="24"/>
          <w:szCs w:val="24"/>
        </w:rPr>
      </w:pPr>
      <w:r w:rsidRPr="00A83553">
        <w:rPr>
          <w:rFonts w:ascii="Times New Roman" w:hAnsi="Times New Roman" w:cs="Times New Roman"/>
          <w:sz w:val="24"/>
          <w:szCs w:val="24"/>
        </w:rPr>
        <w:t xml:space="preserve">Besides the Jats, </w:t>
      </w:r>
      <w:r w:rsidRPr="00A83553">
        <w:rPr>
          <w:rFonts w:ascii="Times New Roman" w:hAnsi="Times New Roman" w:cs="Times New Roman"/>
          <w:i/>
          <w:sz w:val="24"/>
          <w:szCs w:val="24"/>
        </w:rPr>
        <w:t>zamindars</w:t>
      </w:r>
      <w:r w:rsidRPr="00A83553">
        <w:rPr>
          <w:rFonts w:ascii="Times New Roman" w:hAnsi="Times New Roman" w:cs="Times New Roman"/>
          <w:sz w:val="24"/>
          <w:szCs w:val="24"/>
        </w:rPr>
        <w:t xml:space="preserve"> of the Punjab also helped Banda Singh. Some Persian writers give different details </w:t>
      </w:r>
      <w:r>
        <w:rPr>
          <w:rFonts w:ascii="Times New Roman" w:hAnsi="Times New Roman" w:cs="Times New Roman"/>
          <w:sz w:val="24"/>
          <w:szCs w:val="24"/>
        </w:rPr>
        <w:t>in this regard</w:t>
      </w:r>
      <w:r w:rsidRPr="00A83553">
        <w:rPr>
          <w:rFonts w:ascii="Times New Roman" w:hAnsi="Times New Roman" w:cs="Times New Roman"/>
          <w:sz w:val="24"/>
          <w:szCs w:val="24"/>
        </w:rPr>
        <w:t>. Khafi Khan</w:t>
      </w:r>
      <w:r w:rsidRPr="00A83553">
        <w:rPr>
          <w:rFonts w:ascii="Times New Roman" w:hAnsi="Times New Roman" w:cs="Times New Roman"/>
          <w:i/>
          <w:sz w:val="24"/>
          <w:szCs w:val="24"/>
        </w:rPr>
        <w:t xml:space="preserve"> </w:t>
      </w:r>
      <w:r w:rsidRPr="00A83553">
        <w:rPr>
          <w:rFonts w:ascii="Times New Roman" w:hAnsi="Times New Roman" w:cs="Times New Roman"/>
          <w:sz w:val="24"/>
          <w:szCs w:val="24"/>
        </w:rPr>
        <w:t>in</w:t>
      </w:r>
      <w:r w:rsidRPr="00A83553">
        <w:rPr>
          <w:rFonts w:ascii="Times New Roman" w:hAnsi="Times New Roman" w:cs="Times New Roman"/>
          <w:i/>
          <w:sz w:val="24"/>
          <w:szCs w:val="24"/>
        </w:rPr>
        <w:t xml:space="preserve"> Muntakhabu-l Lubab</w:t>
      </w:r>
      <w:r w:rsidRPr="00A83553">
        <w:rPr>
          <w:rFonts w:ascii="Times New Roman" w:hAnsi="Times New Roman" w:cs="Times New Roman"/>
          <w:sz w:val="24"/>
          <w:szCs w:val="24"/>
        </w:rPr>
        <w:t xml:space="preserve"> </w:t>
      </w:r>
      <w:r>
        <w:rPr>
          <w:rFonts w:ascii="Times New Roman" w:hAnsi="Times New Roman" w:cs="Times New Roman"/>
          <w:sz w:val="24"/>
          <w:szCs w:val="24"/>
        </w:rPr>
        <w:t>writes</w:t>
      </w:r>
      <w:r w:rsidRPr="00A83553">
        <w:rPr>
          <w:rFonts w:ascii="Times New Roman" w:hAnsi="Times New Roman" w:cs="Times New Roman"/>
          <w:sz w:val="24"/>
          <w:szCs w:val="24"/>
        </w:rPr>
        <w:t xml:space="preserve"> that ‘personating Gobind Singh, the new leader [Banda Singh] became notorious under the deceased’s title of the Guru. The </w:t>
      </w:r>
      <w:r w:rsidRPr="00A83553">
        <w:rPr>
          <w:rFonts w:ascii="Times New Roman" w:hAnsi="Times New Roman" w:cs="Times New Roman"/>
          <w:i/>
          <w:sz w:val="24"/>
          <w:szCs w:val="24"/>
        </w:rPr>
        <w:t>zamindars</w:t>
      </w:r>
      <w:r w:rsidRPr="00A83553">
        <w:rPr>
          <w:rFonts w:ascii="Times New Roman" w:hAnsi="Times New Roman" w:cs="Times New Roman"/>
          <w:sz w:val="24"/>
          <w:szCs w:val="24"/>
        </w:rPr>
        <w:t xml:space="preserve"> (who were followers of Guru Gobind Singh) of the village where he appeared, knew his appearances. As the pretender had occupied Guru Gobind Singh’s exterior, and resembled him in features, these </w:t>
      </w:r>
      <w:r w:rsidRPr="00A83553">
        <w:rPr>
          <w:rFonts w:ascii="Times New Roman" w:hAnsi="Times New Roman" w:cs="Times New Roman"/>
          <w:i/>
          <w:sz w:val="24"/>
          <w:szCs w:val="24"/>
        </w:rPr>
        <w:t>zamindars</w:t>
      </w:r>
      <w:r w:rsidRPr="00A83553">
        <w:rPr>
          <w:rFonts w:ascii="Times New Roman" w:hAnsi="Times New Roman" w:cs="Times New Roman"/>
          <w:sz w:val="24"/>
          <w:szCs w:val="24"/>
        </w:rPr>
        <w:t xml:space="preserve"> believed in him, adopted his cause, and wrote to the Sikhs in all direction, telling them that their lost leader had returned to earth. In response to this many armed men joined Banda Singh’.</w:t>
      </w:r>
      <w:r w:rsidRPr="00A83553">
        <w:rPr>
          <w:rStyle w:val="EndnoteReference"/>
          <w:rFonts w:ascii="Times New Roman" w:hAnsi="Times New Roman" w:cs="Times New Roman"/>
          <w:sz w:val="24"/>
          <w:szCs w:val="24"/>
        </w:rPr>
        <w:endnoteReference w:id="6"/>
      </w:r>
      <w:r w:rsidRPr="00A83553">
        <w:rPr>
          <w:rFonts w:ascii="Times New Roman" w:hAnsi="Times New Roman" w:cs="Times New Roman"/>
          <w:sz w:val="24"/>
          <w:szCs w:val="24"/>
        </w:rPr>
        <w:t xml:space="preserve"> </w:t>
      </w:r>
    </w:p>
    <w:p w:rsidR="00A6142C" w:rsidRPr="00A83553" w:rsidRDefault="00A6142C" w:rsidP="006C55E5">
      <w:pPr>
        <w:spacing w:after="0" w:line="360" w:lineRule="auto"/>
        <w:ind w:firstLine="720"/>
        <w:jc w:val="both"/>
        <w:rPr>
          <w:rFonts w:ascii="Times New Roman" w:hAnsi="Times New Roman" w:cs="Times New Roman"/>
          <w:sz w:val="24"/>
          <w:szCs w:val="24"/>
        </w:rPr>
      </w:pPr>
      <w:r w:rsidRPr="00A83553">
        <w:rPr>
          <w:rFonts w:ascii="Times New Roman" w:hAnsi="Times New Roman" w:cs="Times New Roman"/>
          <w:sz w:val="24"/>
          <w:szCs w:val="24"/>
        </w:rPr>
        <w:t xml:space="preserve">Besides, support given to Banda Singh by </w:t>
      </w:r>
      <w:r w:rsidRPr="00A83553">
        <w:rPr>
          <w:rFonts w:ascii="Times New Roman" w:hAnsi="Times New Roman" w:cs="Times New Roman"/>
          <w:i/>
          <w:sz w:val="24"/>
          <w:szCs w:val="24"/>
        </w:rPr>
        <w:t xml:space="preserve">zamindars </w:t>
      </w:r>
      <w:r w:rsidRPr="00A83553">
        <w:rPr>
          <w:rFonts w:ascii="Times New Roman" w:hAnsi="Times New Roman" w:cs="Times New Roman"/>
          <w:sz w:val="24"/>
          <w:szCs w:val="24"/>
        </w:rPr>
        <w:t xml:space="preserve">is </w:t>
      </w:r>
      <w:r w:rsidRPr="00A83553">
        <w:rPr>
          <w:rFonts w:ascii="Times New Roman" w:eastAsia="Times New Roman" w:hAnsi="Times New Roman" w:cs="Times New Roman"/>
          <w:sz w:val="24"/>
          <w:szCs w:val="24"/>
        </w:rPr>
        <w:t>depicted in the news</w:t>
      </w:r>
      <w:r>
        <w:rPr>
          <w:rFonts w:ascii="Times New Roman" w:eastAsia="Times New Roman" w:hAnsi="Times New Roman" w:cs="Times New Roman"/>
          <w:sz w:val="24"/>
          <w:szCs w:val="24"/>
        </w:rPr>
        <w:t xml:space="preserve"> </w:t>
      </w:r>
      <w:r w:rsidRPr="00A83553">
        <w:rPr>
          <w:rFonts w:ascii="Times New Roman" w:eastAsia="Times New Roman" w:hAnsi="Times New Roman" w:cs="Times New Roman"/>
          <w:sz w:val="24"/>
          <w:szCs w:val="24"/>
        </w:rPr>
        <w:t xml:space="preserve">reports of the Mughal Court called </w:t>
      </w:r>
      <w:r w:rsidRPr="00A83553">
        <w:rPr>
          <w:rFonts w:ascii="Times New Roman" w:eastAsia="Times New Roman" w:hAnsi="Times New Roman" w:cs="Times New Roman"/>
          <w:i/>
          <w:iCs/>
          <w:sz w:val="24"/>
          <w:szCs w:val="24"/>
        </w:rPr>
        <w:t>Akhbar-i-Darbar-i-Mualla</w:t>
      </w:r>
      <w:r w:rsidRPr="00A83553">
        <w:rPr>
          <w:rFonts w:ascii="Times New Roman" w:hAnsi="Times New Roman" w:cs="Times New Roman"/>
          <w:iCs/>
          <w:sz w:val="24"/>
          <w:szCs w:val="24"/>
        </w:rPr>
        <w:t xml:space="preserve">. In one of the </w:t>
      </w:r>
      <w:r w:rsidRPr="00A83553">
        <w:rPr>
          <w:rFonts w:ascii="Times New Roman" w:hAnsi="Times New Roman" w:cs="Times New Roman"/>
          <w:i/>
          <w:iCs/>
          <w:sz w:val="24"/>
          <w:szCs w:val="24"/>
        </w:rPr>
        <w:t>akhabarat</w:t>
      </w:r>
      <w:r>
        <w:rPr>
          <w:rFonts w:ascii="Times New Roman" w:hAnsi="Times New Roman" w:cs="Times New Roman"/>
          <w:iCs/>
          <w:sz w:val="24"/>
          <w:szCs w:val="24"/>
        </w:rPr>
        <w:t xml:space="preserve"> (</w:t>
      </w:r>
      <w:r w:rsidRPr="00A83553">
        <w:rPr>
          <w:rFonts w:ascii="Times New Roman" w:eastAsia="Times New Roman" w:hAnsi="Times New Roman" w:cs="Times New Roman"/>
          <w:sz w:val="24"/>
          <w:szCs w:val="24"/>
        </w:rPr>
        <w:t>news</w:t>
      </w:r>
      <w:r>
        <w:rPr>
          <w:rFonts w:ascii="Times New Roman" w:eastAsia="Times New Roman" w:hAnsi="Times New Roman" w:cs="Times New Roman"/>
          <w:sz w:val="24"/>
          <w:szCs w:val="24"/>
        </w:rPr>
        <w:t xml:space="preserve"> report</w:t>
      </w:r>
      <w:r>
        <w:rPr>
          <w:rFonts w:ascii="Times New Roman" w:hAnsi="Times New Roman" w:cs="Times New Roman"/>
          <w:iCs/>
          <w:sz w:val="24"/>
          <w:szCs w:val="24"/>
        </w:rPr>
        <w:t>)</w:t>
      </w:r>
      <w:r w:rsidRPr="00A83553">
        <w:rPr>
          <w:rFonts w:ascii="Times New Roman" w:hAnsi="Times New Roman" w:cs="Times New Roman"/>
          <w:iCs/>
          <w:sz w:val="24"/>
          <w:szCs w:val="24"/>
        </w:rPr>
        <w:t>, it is mentioned that, ‘</w:t>
      </w:r>
      <w:r w:rsidRPr="00A83553">
        <w:rPr>
          <w:rFonts w:ascii="Times New Roman" w:hAnsi="Times New Roman" w:cs="Times New Roman"/>
          <w:sz w:val="24"/>
          <w:szCs w:val="24"/>
        </w:rPr>
        <w:t xml:space="preserve">the </w:t>
      </w:r>
      <w:r w:rsidRPr="00A83553">
        <w:rPr>
          <w:rFonts w:ascii="Times New Roman" w:hAnsi="Times New Roman" w:cs="Times New Roman"/>
          <w:i/>
          <w:sz w:val="24"/>
          <w:szCs w:val="24"/>
        </w:rPr>
        <w:t>zamindars</w:t>
      </w:r>
      <w:r w:rsidRPr="00A83553">
        <w:rPr>
          <w:rFonts w:ascii="Times New Roman" w:hAnsi="Times New Roman" w:cs="Times New Roman"/>
          <w:sz w:val="24"/>
          <w:szCs w:val="24"/>
        </w:rPr>
        <w:t xml:space="preserve"> mainly of the northern district of Bari Doab, supplied arms and horses to Banda Singh. The </w:t>
      </w:r>
      <w:r w:rsidRPr="00A83553">
        <w:rPr>
          <w:rFonts w:ascii="Times New Roman" w:hAnsi="Times New Roman" w:cs="Times New Roman"/>
          <w:i/>
          <w:sz w:val="24"/>
          <w:szCs w:val="24"/>
        </w:rPr>
        <w:t xml:space="preserve">zamindars </w:t>
      </w:r>
      <w:r w:rsidRPr="00A83553">
        <w:rPr>
          <w:rFonts w:ascii="Times New Roman" w:hAnsi="Times New Roman" w:cs="Times New Roman"/>
          <w:sz w:val="24"/>
          <w:szCs w:val="24"/>
        </w:rPr>
        <w:t xml:space="preserve">of Kehlur had invariably rendered help to the Sikhs whenever they needed it. Similarly, </w:t>
      </w:r>
      <w:r w:rsidRPr="00A83553">
        <w:rPr>
          <w:rFonts w:ascii="Times New Roman" w:hAnsi="Times New Roman" w:cs="Times New Roman"/>
          <w:i/>
          <w:sz w:val="24"/>
          <w:szCs w:val="24"/>
        </w:rPr>
        <w:t>zamindars</w:t>
      </w:r>
      <w:r w:rsidRPr="00A83553">
        <w:rPr>
          <w:rFonts w:ascii="Times New Roman" w:hAnsi="Times New Roman" w:cs="Times New Roman"/>
          <w:sz w:val="24"/>
          <w:szCs w:val="24"/>
        </w:rPr>
        <w:t xml:space="preserve"> of Jammu also supported Banda Singh. During the sixth year of Bahadur Shah’s reign, Farruck Beg, the imperial messenger asked Feroz Khan Bahadur to secure the co-operation of the </w:t>
      </w:r>
      <w:r w:rsidRPr="00A83553">
        <w:rPr>
          <w:rFonts w:ascii="Times New Roman" w:hAnsi="Times New Roman" w:cs="Times New Roman"/>
          <w:i/>
          <w:sz w:val="24"/>
          <w:szCs w:val="24"/>
        </w:rPr>
        <w:t>zamindars</w:t>
      </w:r>
      <w:r w:rsidRPr="00A83553">
        <w:rPr>
          <w:rFonts w:ascii="Times New Roman" w:hAnsi="Times New Roman" w:cs="Times New Roman"/>
          <w:sz w:val="24"/>
          <w:szCs w:val="24"/>
        </w:rPr>
        <w:t xml:space="preserve"> and send them to Khan Feroz Jung for the chastisement of the rebel Banda Singh. It was replied that the </w:t>
      </w:r>
      <w:r w:rsidRPr="00A83553">
        <w:rPr>
          <w:rFonts w:ascii="Times New Roman" w:hAnsi="Times New Roman" w:cs="Times New Roman"/>
          <w:i/>
          <w:sz w:val="24"/>
          <w:szCs w:val="24"/>
        </w:rPr>
        <w:lastRenderedPageBreak/>
        <w:t>zamindars</w:t>
      </w:r>
      <w:r w:rsidRPr="00A83553">
        <w:rPr>
          <w:rFonts w:ascii="Times New Roman" w:hAnsi="Times New Roman" w:cs="Times New Roman"/>
          <w:sz w:val="24"/>
          <w:szCs w:val="24"/>
        </w:rPr>
        <w:t xml:space="preserve"> of the hill areas were associating themselves with Banda Singh and they were not responsive to their appeal</w:t>
      </w:r>
      <w:r w:rsidRPr="00C70C12">
        <w:rPr>
          <w:rFonts w:ascii="Times New Roman" w:hAnsi="Times New Roman" w:cs="Times New Roman"/>
          <w:b/>
          <w:sz w:val="24"/>
          <w:szCs w:val="24"/>
        </w:rPr>
        <w:t xml:space="preserve">. </w:t>
      </w:r>
      <w:r w:rsidRPr="00C70C12">
        <w:rPr>
          <w:rFonts w:ascii="Times New Roman" w:hAnsi="Times New Roman" w:cs="Times New Roman"/>
          <w:sz w:val="24"/>
          <w:szCs w:val="24"/>
        </w:rPr>
        <w:t xml:space="preserve">The </w:t>
      </w:r>
      <w:r w:rsidRPr="00C70C12">
        <w:rPr>
          <w:rFonts w:ascii="Times New Roman" w:hAnsi="Times New Roman" w:cs="Times New Roman"/>
          <w:i/>
          <w:sz w:val="24"/>
          <w:szCs w:val="24"/>
        </w:rPr>
        <w:t>foujdar</w:t>
      </w:r>
      <w:r w:rsidRPr="00C70C12">
        <w:rPr>
          <w:rFonts w:ascii="Times New Roman" w:hAnsi="Times New Roman" w:cs="Times New Roman"/>
          <w:sz w:val="24"/>
          <w:szCs w:val="24"/>
        </w:rPr>
        <w:t xml:space="preserve"> of Kangra had to set up special </w:t>
      </w:r>
      <w:r w:rsidRPr="00C70C12">
        <w:rPr>
          <w:rFonts w:ascii="Times New Roman" w:hAnsi="Times New Roman" w:cs="Times New Roman"/>
          <w:i/>
          <w:sz w:val="24"/>
          <w:szCs w:val="24"/>
        </w:rPr>
        <w:t>chowkis</w:t>
      </w:r>
      <w:r w:rsidRPr="00C70C12">
        <w:rPr>
          <w:rFonts w:ascii="Times New Roman" w:hAnsi="Times New Roman" w:cs="Times New Roman"/>
          <w:sz w:val="24"/>
          <w:szCs w:val="24"/>
        </w:rPr>
        <w:t xml:space="preserve"> (outpost) to deal with the </w:t>
      </w:r>
      <w:r w:rsidRPr="00C70C12">
        <w:rPr>
          <w:rFonts w:ascii="Times New Roman" w:hAnsi="Times New Roman" w:cs="Times New Roman"/>
          <w:i/>
          <w:sz w:val="24"/>
          <w:szCs w:val="24"/>
        </w:rPr>
        <w:t>zamindars</w:t>
      </w:r>
      <w:r w:rsidRPr="00C70C12">
        <w:rPr>
          <w:rFonts w:ascii="Times New Roman" w:hAnsi="Times New Roman" w:cs="Times New Roman"/>
          <w:sz w:val="24"/>
          <w:szCs w:val="24"/>
        </w:rPr>
        <w:t xml:space="preserve"> who collected food grains and other provisions for the Sikhs’.</w:t>
      </w:r>
      <w:r w:rsidRPr="00A83553">
        <w:rPr>
          <w:rStyle w:val="EndnoteReference"/>
          <w:rFonts w:ascii="Times New Roman" w:hAnsi="Times New Roman" w:cs="Times New Roman"/>
          <w:sz w:val="24"/>
          <w:szCs w:val="24"/>
        </w:rPr>
        <w:endnoteReference w:id="7"/>
      </w:r>
      <w:r w:rsidRPr="00A83553">
        <w:rPr>
          <w:rFonts w:ascii="Times New Roman" w:hAnsi="Times New Roman" w:cs="Times New Roman"/>
          <w:sz w:val="24"/>
          <w:szCs w:val="24"/>
        </w:rPr>
        <w:t xml:space="preserve"> </w:t>
      </w:r>
    </w:p>
    <w:p w:rsidR="00A6142C" w:rsidRPr="00A83553" w:rsidRDefault="00A6142C" w:rsidP="00643A68">
      <w:pPr>
        <w:spacing w:after="0" w:line="360" w:lineRule="auto"/>
        <w:ind w:firstLine="720"/>
        <w:jc w:val="both"/>
        <w:rPr>
          <w:rFonts w:ascii="Times New Roman" w:hAnsi="Times New Roman" w:cs="Times New Roman"/>
          <w:sz w:val="24"/>
          <w:szCs w:val="24"/>
        </w:rPr>
      </w:pPr>
      <w:r w:rsidRPr="00A83553">
        <w:rPr>
          <w:rFonts w:ascii="Times New Roman" w:hAnsi="Times New Roman" w:cs="Times New Roman"/>
          <w:sz w:val="24"/>
          <w:szCs w:val="24"/>
        </w:rPr>
        <w:t xml:space="preserve">The </w:t>
      </w:r>
      <w:r w:rsidR="00561D5E" w:rsidRPr="00A83553">
        <w:rPr>
          <w:rFonts w:ascii="Times New Roman" w:hAnsi="Times New Roman" w:cs="Times New Roman"/>
          <w:i/>
          <w:iCs/>
          <w:sz w:val="24"/>
          <w:szCs w:val="24"/>
        </w:rPr>
        <w:t>akhabarat</w:t>
      </w:r>
      <w:r w:rsidR="00561D5E">
        <w:rPr>
          <w:rFonts w:ascii="Times New Roman" w:hAnsi="Times New Roman" w:cs="Times New Roman"/>
          <w:i/>
          <w:iCs/>
          <w:sz w:val="24"/>
          <w:szCs w:val="24"/>
        </w:rPr>
        <w:t>s</w:t>
      </w:r>
      <w:r w:rsidRPr="00A83553">
        <w:rPr>
          <w:rFonts w:ascii="Times New Roman" w:hAnsi="Times New Roman" w:cs="Times New Roman"/>
          <w:sz w:val="24"/>
          <w:szCs w:val="24"/>
        </w:rPr>
        <w:t xml:space="preserve"> throw ample light on the activities of Banda </w:t>
      </w:r>
      <w:r w:rsidR="00831A92">
        <w:rPr>
          <w:rFonts w:ascii="Times New Roman" w:hAnsi="Times New Roman" w:cs="Times New Roman"/>
          <w:sz w:val="24"/>
          <w:szCs w:val="24"/>
        </w:rPr>
        <w:t>Singh</w:t>
      </w:r>
      <w:r w:rsidRPr="00A83553">
        <w:rPr>
          <w:rFonts w:ascii="Times New Roman" w:hAnsi="Times New Roman" w:cs="Times New Roman"/>
          <w:sz w:val="24"/>
          <w:szCs w:val="24"/>
        </w:rPr>
        <w:t xml:space="preserve"> and Sikhs when they were besieged in the fortress at Gurdaspur by the Mughals. At this time, in order to </w:t>
      </w:r>
      <w:r>
        <w:rPr>
          <w:rFonts w:ascii="Times New Roman" w:hAnsi="Times New Roman" w:cs="Times New Roman"/>
          <w:sz w:val="24"/>
          <w:szCs w:val="24"/>
        </w:rPr>
        <w:t xml:space="preserve">help </w:t>
      </w:r>
      <w:r w:rsidRPr="00A83553">
        <w:rPr>
          <w:rFonts w:ascii="Times New Roman" w:hAnsi="Times New Roman" w:cs="Times New Roman"/>
          <w:sz w:val="24"/>
          <w:szCs w:val="24"/>
        </w:rPr>
        <w:t xml:space="preserve">Banda Singh, 400 Sikhs under Bakht Singh, the </w:t>
      </w:r>
      <w:r w:rsidRPr="00A83553">
        <w:rPr>
          <w:rFonts w:ascii="Times New Roman" w:hAnsi="Times New Roman" w:cs="Times New Roman"/>
          <w:i/>
          <w:iCs/>
          <w:sz w:val="24"/>
          <w:szCs w:val="24"/>
        </w:rPr>
        <w:t xml:space="preserve">zamindar </w:t>
      </w:r>
      <w:r w:rsidRPr="00A83553">
        <w:rPr>
          <w:rFonts w:ascii="Times New Roman" w:hAnsi="Times New Roman" w:cs="Times New Roman"/>
          <w:sz w:val="24"/>
          <w:szCs w:val="24"/>
        </w:rPr>
        <w:t>of Samana entered Nurpur and plundered the villages to collect stock of food grains.</w:t>
      </w:r>
      <w:r w:rsidRPr="00A83553">
        <w:rPr>
          <w:rStyle w:val="EndnoteReference"/>
          <w:rFonts w:ascii="Times New Roman" w:hAnsi="Times New Roman" w:cs="Times New Roman"/>
          <w:sz w:val="24"/>
          <w:szCs w:val="24"/>
        </w:rPr>
        <w:endnoteReference w:id="8"/>
      </w:r>
      <w:r w:rsidRPr="00A83553">
        <w:rPr>
          <w:rFonts w:ascii="Times New Roman" w:hAnsi="Times New Roman" w:cs="Times New Roman"/>
          <w:sz w:val="24"/>
          <w:szCs w:val="24"/>
        </w:rPr>
        <w:t xml:space="preserve"> Besides the Muslim </w:t>
      </w:r>
      <w:r w:rsidRPr="00A83553">
        <w:rPr>
          <w:rFonts w:ascii="Times New Roman" w:hAnsi="Times New Roman" w:cs="Times New Roman"/>
          <w:i/>
          <w:sz w:val="24"/>
          <w:szCs w:val="24"/>
        </w:rPr>
        <w:t>zamindars</w:t>
      </w:r>
      <w:r w:rsidRPr="00A83553">
        <w:rPr>
          <w:rFonts w:ascii="Times New Roman" w:hAnsi="Times New Roman" w:cs="Times New Roman"/>
          <w:sz w:val="24"/>
          <w:szCs w:val="24"/>
        </w:rPr>
        <w:t xml:space="preserve"> many Hindu </w:t>
      </w:r>
      <w:r w:rsidRPr="00A83553">
        <w:rPr>
          <w:rFonts w:ascii="Times New Roman" w:hAnsi="Times New Roman" w:cs="Times New Roman"/>
          <w:i/>
          <w:sz w:val="24"/>
          <w:szCs w:val="24"/>
        </w:rPr>
        <w:t>zamindar</w:t>
      </w:r>
      <w:r w:rsidRPr="00A83553">
        <w:rPr>
          <w:rFonts w:ascii="Times New Roman" w:hAnsi="Times New Roman" w:cs="Times New Roman"/>
          <w:sz w:val="24"/>
          <w:szCs w:val="24"/>
        </w:rPr>
        <w:t xml:space="preserve"> or chiefs also sided with the Mughals mainly with a view to escaping harassment at the hands of the government.</w:t>
      </w:r>
      <w:r w:rsidRPr="00A83553">
        <w:rPr>
          <w:rStyle w:val="EndnoteReference"/>
          <w:rFonts w:ascii="Times New Roman" w:hAnsi="Times New Roman" w:cs="Times New Roman"/>
          <w:sz w:val="24"/>
          <w:szCs w:val="24"/>
        </w:rPr>
        <w:endnoteReference w:id="9"/>
      </w:r>
      <w:r w:rsidRPr="00A83553">
        <w:rPr>
          <w:rFonts w:ascii="Times New Roman" w:hAnsi="Times New Roman" w:cs="Times New Roman"/>
          <w:sz w:val="24"/>
          <w:szCs w:val="24"/>
        </w:rPr>
        <w:t xml:space="preserve"> </w:t>
      </w:r>
      <w:r>
        <w:rPr>
          <w:rFonts w:ascii="Times New Roman" w:hAnsi="Times New Roman" w:cs="Times New Roman"/>
          <w:sz w:val="24"/>
          <w:szCs w:val="24"/>
        </w:rPr>
        <w:t>Thus, t</w:t>
      </w:r>
      <w:r w:rsidRPr="005700C4">
        <w:rPr>
          <w:rFonts w:ascii="Times New Roman" w:hAnsi="Times New Roman" w:cs="Times New Roman"/>
          <w:sz w:val="24"/>
          <w:szCs w:val="24"/>
        </w:rPr>
        <w:t>he Sikh struggle under Banda Singh had strong social base in the villages.</w:t>
      </w:r>
      <w:r w:rsidRPr="00A83553">
        <w:rPr>
          <w:rFonts w:ascii="Times New Roman" w:hAnsi="Times New Roman" w:cs="Times New Roman"/>
          <w:b/>
          <w:sz w:val="24"/>
          <w:szCs w:val="24"/>
        </w:rPr>
        <w:t xml:space="preserve"> </w:t>
      </w:r>
      <w:r w:rsidRPr="00A83553">
        <w:rPr>
          <w:rFonts w:ascii="Times New Roman" w:hAnsi="Times New Roman" w:cs="Times New Roman"/>
          <w:sz w:val="24"/>
          <w:szCs w:val="24"/>
        </w:rPr>
        <w:t xml:space="preserve">Therefore, we find the peasants and </w:t>
      </w:r>
      <w:r w:rsidRPr="00A83553">
        <w:rPr>
          <w:rFonts w:ascii="Times New Roman" w:hAnsi="Times New Roman" w:cs="Times New Roman"/>
          <w:i/>
          <w:sz w:val="24"/>
          <w:szCs w:val="24"/>
        </w:rPr>
        <w:t>zamindars</w:t>
      </w:r>
      <w:r w:rsidRPr="00A83553">
        <w:rPr>
          <w:rFonts w:ascii="Times New Roman" w:hAnsi="Times New Roman" w:cs="Times New Roman"/>
          <w:sz w:val="24"/>
          <w:szCs w:val="24"/>
        </w:rPr>
        <w:t xml:space="preserve"> promptly put trust in him and accepted him as their leader.</w:t>
      </w:r>
    </w:p>
    <w:p w:rsidR="00A6142C" w:rsidRDefault="00A6142C" w:rsidP="001F3A47">
      <w:pPr>
        <w:spacing w:after="0" w:line="360" w:lineRule="auto"/>
        <w:ind w:firstLine="720"/>
        <w:jc w:val="both"/>
        <w:rPr>
          <w:rFonts w:ascii="Times New Roman" w:hAnsi="Times New Roman" w:cs="Times New Roman"/>
          <w:sz w:val="24"/>
          <w:szCs w:val="24"/>
        </w:rPr>
      </w:pPr>
      <w:r w:rsidRPr="00A83553">
        <w:rPr>
          <w:rFonts w:ascii="Times New Roman" w:hAnsi="Times New Roman" w:cs="Times New Roman"/>
          <w:sz w:val="24"/>
          <w:szCs w:val="24"/>
        </w:rPr>
        <w:t xml:space="preserve">The </w:t>
      </w:r>
      <w:r w:rsidRPr="00A83553">
        <w:rPr>
          <w:rFonts w:ascii="Times New Roman" w:hAnsi="Times New Roman" w:cs="Times New Roman"/>
          <w:i/>
          <w:sz w:val="24"/>
          <w:szCs w:val="24"/>
        </w:rPr>
        <w:t xml:space="preserve">banjaras </w:t>
      </w:r>
      <w:r w:rsidRPr="00A83553">
        <w:rPr>
          <w:rFonts w:ascii="Times New Roman" w:hAnsi="Times New Roman" w:cs="Times New Roman"/>
          <w:sz w:val="24"/>
          <w:szCs w:val="24"/>
        </w:rPr>
        <w:t xml:space="preserve">(a class of grain carriers) were very helpful to the Sikh movement in the Punjab. </w:t>
      </w:r>
      <w:r w:rsidRPr="00A83553">
        <w:rPr>
          <w:rFonts w:ascii="Times New Roman" w:hAnsi="Times New Roman" w:cs="Times New Roman"/>
          <w:sz w:val="24"/>
          <w:szCs w:val="24"/>
          <w:lang w:val="en-US"/>
        </w:rPr>
        <w:t xml:space="preserve">The inflated rates of </w:t>
      </w:r>
      <w:r w:rsidRPr="00A83553">
        <w:rPr>
          <w:rFonts w:ascii="Times New Roman" w:hAnsi="Times New Roman" w:cs="Times New Roman"/>
          <w:i/>
          <w:iCs/>
          <w:sz w:val="24"/>
          <w:szCs w:val="24"/>
          <w:lang w:val="en-US"/>
        </w:rPr>
        <w:t>ijara</w:t>
      </w:r>
      <w:r w:rsidRPr="00A83553">
        <w:rPr>
          <w:rFonts w:ascii="Times New Roman" w:hAnsi="Times New Roman" w:cs="Times New Roman"/>
          <w:sz w:val="24"/>
          <w:szCs w:val="24"/>
          <w:lang w:val="en-US"/>
        </w:rPr>
        <w:t xml:space="preserve"> led to the rise in the prices of food grains which hit both the </w:t>
      </w:r>
      <w:r w:rsidRPr="00A83553">
        <w:rPr>
          <w:rFonts w:ascii="Times New Roman" w:hAnsi="Times New Roman" w:cs="Times New Roman"/>
          <w:i/>
          <w:iCs/>
          <w:sz w:val="24"/>
          <w:szCs w:val="24"/>
          <w:lang w:val="en-US"/>
        </w:rPr>
        <w:t>banjaras</w:t>
      </w:r>
      <w:r w:rsidRPr="00A83553">
        <w:rPr>
          <w:rFonts w:ascii="Times New Roman" w:hAnsi="Times New Roman" w:cs="Times New Roman"/>
          <w:sz w:val="24"/>
          <w:szCs w:val="24"/>
          <w:lang w:val="en-US"/>
        </w:rPr>
        <w:t xml:space="preserve"> and the people in the hills and therefore the </w:t>
      </w:r>
      <w:r w:rsidRPr="00A83553">
        <w:rPr>
          <w:rFonts w:ascii="Times New Roman" w:hAnsi="Times New Roman" w:cs="Times New Roman"/>
          <w:i/>
          <w:iCs/>
          <w:sz w:val="24"/>
          <w:szCs w:val="24"/>
          <w:lang w:val="en-US"/>
        </w:rPr>
        <w:t>banjaras</w:t>
      </w:r>
      <w:r w:rsidRPr="00A83553">
        <w:rPr>
          <w:rFonts w:ascii="Times New Roman" w:hAnsi="Times New Roman" w:cs="Times New Roman"/>
          <w:sz w:val="24"/>
          <w:szCs w:val="24"/>
          <w:lang w:val="en-US"/>
        </w:rPr>
        <w:t xml:space="preserve"> were inclined towards Banda Singh. </w:t>
      </w:r>
      <w:r w:rsidRPr="00A83553">
        <w:rPr>
          <w:rFonts w:ascii="Times New Roman" w:hAnsi="Times New Roman" w:cs="Times New Roman"/>
          <w:sz w:val="24"/>
          <w:szCs w:val="24"/>
        </w:rPr>
        <w:t xml:space="preserve">Most of them professed Sikhism and had devout faith in their religion. They always tried to maintain the supply of provision to the Sikhs even when they were besieged in a fort. The besieged threw off pieces of cloths from the top of the fort wall and the </w:t>
      </w:r>
      <w:r w:rsidRPr="00A83553">
        <w:rPr>
          <w:rFonts w:ascii="Times New Roman" w:hAnsi="Times New Roman" w:cs="Times New Roman"/>
          <w:i/>
          <w:sz w:val="24"/>
          <w:szCs w:val="24"/>
        </w:rPr>
        <w:t xml:space="preserve">banjaras </w:t>
      </w:r>
      <w:r w:rsidRPr="00A83553">
        <w:rPr>
          <w:rFonts w:ascii="Times New Roman" w:hAnsi="Times New Roman" w:cs="Times New Roman"/>
          <w:sz w:val="24"/>
          <w:szCs w:val="24"/>
        </w:rPr>
        <w:t>packed the grain, tied them up and then through the ropes the same were drawn up and then taken inside the fort. They also acted as spies for the Sikh rebel and</w:t>
      </w:r>
      <w:r>
        <w:rPr>
          <w:rFonts w:ascii="Times New Roman" w:hAnsi="Times New Roman" w:cs="Times New Roman"/>
          <w:sz w:val="24"/>
          <w:szCs w:val="24"/>
        </w:rPr>
        <w:t xml:space="preserve"> provided them with food grains</w:t>
      </w:r>
      <w:r w:rsidRPr="00A83553">
        <w:rPr>
          <w:rFonts w:ascii="Times New Roman" w:hAnsi="Times New Roman" w:cs="Times New Roman"/>
          <w:sz w:val="24"/>
          <w:szCs w:val="24"/>
        </w:rPr>
        <w:t>.</w:t>
      </w:r>
      <w:r w:rsidRPr="00A83553">
        <w:rPr>
          <w:rStyle w:val="EndnoteReference"/>
          <w:rFonts w:ascii="Times New Roman" w:hAnsi="Times New Roman" w:cs="Times New Roman"/>
          <w:sz w:val="24"/>
          <w:szCs w:val="24"/>
        </w:rPr>
        <w:endnoteReference w:id="10"/>
      </w:r>
      <w:r w:rsidRPr="00A83553">
        <w:rPr>
          <w:rFonts w:ascii="Times New Roman" w:hAnsi="Times New Roman" w:cs="Times New Roman"/>
          <w:sz w:val="24"/>
          <w:szCs w:val="24"/>
        </w:rPr>
        <w:t xml:space="preserve"> On 3 July 1715, it was reported that the </w:t>
      </w:r>
      <w:r w:rsidRPr="00A83553">
        <w:rPr>
          <w:rFonts w:ascii="Times New Roman" w:hAnsi="Times New Roman" w:cs="Times New Roman"/>
          <w:i/>
          <w:sz w:val="24"/>
          <w:szCs w:val="24"/>
        </w:rPr>
        <w:t>banjaras</w:t>
      </w:r>
      <w:r w:rsidRPr="00A83553">
        <w:rPr>
          <w:rFonts w:ascii="Times New Roman" w:hAnsi="Times New Roman" w:cs="Times New Roman"/>
          <w:sz w:val="24"/>
          <w:szCs w:val="24"/>
        </w:rPr>
        <w:t xml:space="preserve"> were staying in and around Nurpur and supplying food grains, arrows and rifles</w:t>
      </w:r>
      <w:r w:rsidRPr="00D85290">
        <w:rPr>
          <w:rFonts w:ascii="Times New Roman" w:hAnsi="Times New Roman" w:cs="Times New Roman"/>
          <w:sz w:val="24"/>
          <w:szCs w:val="24"/>
        </w:rPr>
        <w:t xml:space="preserve"> </w:t>
      </w:r>
      <w:r w:rsidRPr="00A83553">
        <w:rPr>
          <w:rFonts w:ascii="Times New Roman" w:hAnsi="Times New Roman" w:cs="Times New Roman"/>
          <w:sz w:val="24"/>
          <w:szCs w:val="24"/>
        </w:rPr>
        <w:t xml:space="preserve">to the Sikhs’ hideouts in the hills. </w:t>
      </w:r>
      <w:r>
        <w:rPr>
          <w:rFonts w:ascii="Times New Roman" w:hAnsi="Times New Roman" w:cs="Times New Roman"/>
          <w:sz w:val="24"/>
          <w:szCs w:val="24"/>
        </w:rPr>
        <w:t xml:space="preserve">It is worth mentioning that </w:t>
      </w:r>
      <w:r w:rsidRPr="00A83553">
        <w:rPr>
          <w:rFonts w:ascii="Times New Roman" w:hAnsi="Times New Roman" w:cs="Times New Roman"/>
          <w:sz w:val="24"/>
          <w:szCs w:val="24"/>
        </w:rPr>
        <w:t xml:space="preserve">Hindu </w:t>
      </w:r>
      <w:r w:rsidRPr="00A83553">
        <w:rPr>
          <w:rFonts w:ascii="Times New Roman" w:hAnsi="Times New Roman" w:cs="Times New Roman"/>
          <w:i/>
          <w:iCs/>
          <w:sz w:val="24"/>
          <w:szCs w:val="24"/>
        </w:rPr>
        <w:t>fakirs</w:t>
      </w:r>
      <w:r w:rsidRPr="00A83553">
        <w:rPr>
          <w:rFonts w:ascii="Times New Roman" w:hAnsi="Times New Roman" w:cs="Times New Roman"/>
          <w:sz w:val="24"/>
          <w:szCs w:val="24"/>
        </w:rPr>
        <w:t xml:space="preserve">, </w:t>
      </w:r>
      <w:r w:rsidRPr="00A83553">
        <w:rPr>
          <w:rFonts w:ascii="Times New Roman" w:hAnsi="Times New Roman" w:cs="Times New Roman"/>
          <w:i/>
          <w:iCs/>
          <w:sz w:val="24"/>
          <w:szCs w:val="24"/>
        </w:rPr>
        <w:t>yogis</w:t>
      </w:r>
      <w:r w:rsidRPr="00A83553">
        <w:rPr>
          <w:rFonts w:ascii="Times New Roman" w:hAnsi="Times New Roman" w:cs="Times New Roman"/>
          <w:sz w:val="24"/>
          <w:szCs w:val="24"/>
        </w:rPr>
        <w:t xml:space="preserve">, </w:t>
      </w:r>
      <w:r w:rsidRPr="00A83553">
        <w:rPr>
          <w:rFonts w:ascii="Times New Roman" w:hAnsi="Times New Roman" w:cs="Times New Roman"/>
          <w:i/>
          <w:iCs/>
          <w:sz w:val="24"/>
          <w:szCs w:val="24"/>
        </w:rPr>
        <w:t>sanyasis</w:t>
      </w:r>
      <w:r w:rsidRPr="00A83553">
        <w:rPr>
          <w:rFonts w:ascii="Times New Roman" w:hAnsi="Times New Roman" w:cs="Times New Roman"/>
          <w:sz w:val="24"/>
          <w:szCs w:val="24"/>
        </w:rPr>
        <w:t xml:space="preserve"> and </w:t>
      </w:r>
      <w:r w:rsidRPr="00A83553">
        <w:rPr>
          <w:rFonts w:ascii="Times New Roman" w:hAnsi="Times New Roman" w:cs="Times New Roman"/>
          <w:i/>
          <w:iCs/>
          <w:sz w:val="24"/>
          <w:szCs w:val="24"/>
        </w:rPr>
        <w:t>bairagis</w:t>
      </w:r>
      <w:r w:rsidRPr="00A83553">
        <w:rPr>
          <w:rFonts w:ascii="Times New Roman" w:hAnsi="Times New Roman" w:cs="Times New Roman"/>
          <w:sz w:val="24"/>
          <w:szCs w:val="24"/>
        </w:rPr>
        <w:t xml:space="preserve"> </w:t>
      </w:r>
      <w:r>
        <w:rPr>
          <w:rFonts w:ascii="Times New Roman" w:hAnsi="Times New Roman" w:cs="Times New Roman"/>
          <w:sz w:val="24"/>
          <w:szCs w:val="24"/>
        </w:rPr>
        <w:t xml:space="preserve">also supported </w:t>
      </w:r>
      <w:r w:rsidRPr="00E3015C">
        <w:rPr>
          <w:rFonts w:ascii="Times New Roman" w:hAnsi="Times New Roman" w:cs="Times New Roman"/>
          <w:sz w:val="24"/>
          <w:szCs w:val="24"/>
        </w:rPr>
        <w:t xml:space="preserve">Banda Singh, they used to convey imperial news to Banda Singh. The </w:t>
      </w:r>
      <w:r w:rsidR="00E3015C" w:rsidRPr="00E3015C">
        <w:rPr>
          <w:rFonts w:ascii="Times New Roman" w:hAnsi="Times New Roman" w:cs="Times New Roman"/>
          <w:sz w:val="24"/>
          <w:szCs w:val="24"/>
        </w:rPr>
        <w:t xml:space="preserve">Mughal </w:t>
      </w:r>
      <w:r w:rsidRPr="00E3015C">
        <w:rPr>
          <w:rFonts w:ascii="Times New Roman" w:hAnsi="Times New Roman" w:cs="Times New Roman"/>
          <w:sz w:val="24"/>
          <w:szCs w:val="24"/>
        </w:rPr>
        <w:t xml:space="preserve">Emperor </w:t>
      </w:r>
      <w:r w:rsidR="00E3015C" w:rsidRPr="00E3015C">
        <w:rPr>
          <w:rFonts w:ascii="Times New Roman" w:hAnsi="Times New Roman" w:cs="Times New Roman"/>
          <w:sz w:val="24"/>
          <w:szCs w:val="24"/>
        </w:rPr>
        <w:t xml:space="preserve">Bahadur Shah </w:t>
      </w:r>
      <w:r w:rsidRPr="00E3015C">
        <w:rPr>
          <w:rFonts w:ascii="Times New Roman" w:hAnsi="Times New Roman" w:cs="Times New Roman"/>
          <w:sz w:val="24"/>
          <w:szCs w:val="24"/>
        </w:rPr>
        <w:t>ordered that if that was proved in the case of Banda Singh, the alleged spy be murdered. He</w:t>
      </w:r>
      <w:r>
        <w:rPr>
          <w:rFonts w:ascii="Times New Roman" w:hAnsi="Times New Roman" w:cs="Times New Roman"/>
          <w:sz w:val="24"/>
          <w:szCs w:val="24"/>
        </w:rPr>
        <w:t xml:space="preserve"> further ordered that Sarbrah Khan Kotwal should turn out the Hindu </w:t>
      </w:r>
      <w:r w:rsidRPr="00EF4D27">
        <w:rPr>
          <w:rFonts w:ascii="Times New Roman" w:hAnsi="Times New Roman" w:cs="Times New Roman"/>
          <w:i/>
          <w:sz w:val="24"/>
          <w:szCs w:val="24"/>
        </w:rPr>
        <w:t>faqirs</w:t>
      </w:r>
      <w:r>
        <w:rPr>
          <w:rFonts w:ascii="Times New Roman" w:hAnsi="Times New Roman" w:cs="Times New Roman"/>
          <w:sz w:val="24"/>
          <w:szCs w:val="24"/>
        </w:rPr>
        <w:t xml:space="preserve"> from the imperial camp.</w:t>
      </w:r>
      <w:r w:rsidRPr="00A83553">
        <w:rPr>
          <w:rStyle w:val="EndnoteReference"/>
          <w:rFonts w:ascii="Times New Roman" w:hAnsi="Times New Roman" w:cs="Times New Roman"/>
          <w:sz w:val="24"/>
          <w:szCs w:val="24"/>
        </w:rPr>
        <w:endnoteReference w:id="11"/>
      </w:r>
      <w:r w:rsidRPr="00A83553">
        <w:rPr>
          <w:rFonts w:ascii="Times New Roman" w:hAnsi="Times New Roman" w:cs="Times New Roman"/>
          <w:sz w:val="24"/>
          <w:szCs w:val="24"/>
        </w:rPr>
        <w:t xml:space="preserve"> </w:t>
      </w:r>
    </w:p>
    <w:p w:rsidR="00A6142C" w:rsidRDefault="00A6142C" w:rsidP="00860B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struggle finding opportunity many </w:t>
      </w:r>
      <w:r w:rsidRPr="00A83553">
        <w:rPr>
          <w:rFonts w:ascii="Times New Roman" w:hAnsi="Times New Roman" w:cs="Times New Roman"/>
          <w:sz w:val="24"/>
          <w:szCs w:val="24"/>
        </w:rPr>
        <w:t>professional robbers</w:t>
      </w:r>
      <w:r>
        <w:rPr>
          <w:rFonts w:ascii="Times New Roman" w:hAnsi="Times New Roman" w:cs="Times New Roman"/>
          <w:sz w:val="24"/>
          <w:szCs w:val="24"/>
        </w:rPr>
        <w:t>,</w:t>
      </w:r>
      <w:r w:rsidRPr="00A83553">
        <w:rPr>
          <w:rFonts w:ascii="Times New Roman" w:hAnsi="Times New Roman" w:cs="Times New Roman"/>
          <w:sz w:val="24"/>
          <w:szCs w:val="24"/>
        </w:rPr>
        <w:t xml:space="preserve"> dacoits, men of reckless daring</w:t>
      </w:r>
      <w:r>
        <w:rPr>
          <w:rFonts w:ascii="Times New Roman" w:hAnsi="Times New Roman" w:cs="Times New Roman"/>
          <w:sz w:val="24"/>
          <w:szCs w:val="24"/>
        </w:rPr>
        <w:t xml:space="preserve"> joined Banda Singh for their selfish motto.</w:t>
      </w:r>
      <w:r w:rsidRPr="00A83553">
        <w:rPr>
          <w:rFonts w:ascii="Times New Roman" w:hAnsi="Times New Roman" w:cs="Times New Roman"/>
          <w:sz w:val="24"/>
          <w:szCs w:val="24"/>
        </w:rPr>
        <w:t xml:space="preserve"> </w:t>
      </w:r>
      <w:r>
        <w:rPr>
          <w:rFonts w:ascii="Times New Roman" w:hAnsi="Times New Roman" w:cs="Times New Roman"/>
          <w:sz w:val="24"/>
          <w:szCs w:val="24"/>
        </w:rPr>
        <w:t xml:space="preserve">They </w:t>
      </w:r>
      <w:r w:rsidRPr="00A83553">
        <w:rPr>
          <w:rFonts w:ascii="Times New Roman" w:hAnsi="Times New Roman" w:cs="Times New Roman"/>
          <w:sz w:val="24"/>
          <w:szCs w:val="24"/>
        </w:rPr>
        <w:t xml:space="preserve">hailed the movement as a golden opportunity, offering prospects of plundering cities and town instead of solitary wayfarers or </w:t>
      </w:r>
      <w:r w:rsidRPr="00A83553">
        <w:rPr>
          <w:rFonts w:ascii="Times New Roman" w:hAnsi="Times New Roman" w:cs="Times New Roman"/>
          <w:i/>
          <w:sz w:val="24"/>
          <w:szCs w:val="24"/>
        </w:rPr>
        <w:t>caravanans</w:t>
      </w:r>
      <w:r w:rsidRPr="00A83553">
        <w:rPr>
          <w:rFonts w:ascii="Times New Roman" w:hAnsi="Times New Roman" w:cs="Times New Roman"/>
          <w:sz w:val="24"/>
          <w:szCs w:val="24"/>
        </w:rPr>
        <w:t xml:space="preserve"> of merchants. Among them, may be counted number of persecuted peasants and others who rushed in, at the time of attack to wreck their vengeance upon their personal enemies. It was this class of people who were mostly responsible for indiscriminate murder and plunder during these expeditions. They were the most dangerous and unreliable allies and were not unoften seen deserting Banda Singh in the thick of battle whenever they feared a defeat.</w:t>
      </w:r>
      <w:r w:rsidRPr="00A83553">
        <w:rPr>
          <w:rStyle w:val="EndnoteReference"/>
          <w:rFonts w:ascii="Times New Roman" w:hAnsi="Times New Roman" w:cs="Times New Roman"/>
          <w:sz w:val="24"/>
          <w:szCs w:val="24"/>
        </w:rPr>
        <w:endnoteReference w:id="12"/>
      </w:r>
      <w:r w:rsidRPr="00A83553">
        <w:rPr>
          <w:rFonts w:ascii="Times New Roman" w:hAnsi="Times New Roman" w:cs="Times New Roman"/>
          <w:sz w:val="24"/>
          <w:szCs w:val="24"/>
        </w:rPr>
        <w:t xml:space="preserve"> </w:t>
      </w:r>
      <w:r w:rsidRPr="00CA38B4">
        <w:rPr>
          <w:rFonts w:ascii="Times New Roman" w:hAnsi="Times New Roman" w:cs="Times New Roman"/>
          <w:sz w:val="24"/>
          <w:szCs w:val="24"/>
        </w:rPr>
        <w:t>Khafi Khan</w:t>
      </w:r>
      <w:r w:rsidRPr="009D3573">
        <w:rPr>
          <w:rFonts w:ascii="Times New Roman" w:hAnsi="Times New Roman" w:cs="Times New Roman"/>
          <w:b/>
          <w:i/>
          <w:sz w:val="24"/>
          <w:szCs w:val="24"/>
        </w:rPr>
        <w:t xml:space="preserve"> </w:t>
      </w:r>
      <w:r w:rsidRPr="00A83553">
        <w:rPr>
          <w:rFonts w:ascii="Times New Roman" w:hAnsi="Times New Roman" w:cs="Times New Roman"/>
          <w:sz w:val="24"/>
          <w:szCs w:val="24"/>
        </w:rPr>
        <w:t xml:space="preserve">alleged that after </w:t>
      </w:r>
      <w:r>
        <w:rPr>
          <w:rFonts w:ascii="Times New Roman" w:hAnsi="Times New Roman" w:cs="Times New Roman"/>
          <w:sz w:val="24"/>
          <w:szCs w:val="24"/>
        </w:rPr>
        <w:t>the</w:t>
      </w:r>
      <w:r w:rsidRPr="00A83553">
        <w:rPr>
          <w:rFonts w:ascii="Times New Roman" w:hAnsi="Times New Roman" w:cs="Times New Roman"/>
          <w:sz w:val="24"/>
          <w:szCs w:val="24"/>
        </w:rPr>
        <w:t xml:space="preserve"> battle </w:t>
      </w:r>
      <w:r>
        <w:rPr>
          <w:rFonts w:ascii="Times New Roman" w:hAnsi="Times New Roman" w:cs="Times New Roman"/>
          <w:sz w:val="24"/>
          <w:szCs w:val="24"/>
        </w:rPr>
        <w:t xml:space="preserve">of </w:t>
      </w:r>
      <w:r w:rsidRPr="00A83553">
        <w:rPr>
          <w:rFonts w:ascii="Times New Roman" w:hAnsi="Times New Roman" w:cs="Times New Roman"/>
          <w:sz w:val="24"/>
          <w:szCs w:val="24"/>
        </w:rPr>
        <w:t>Sirhind</w:t>
      </w:r>
      <w:r>
        <w:rPr>
          <w:rFonts w:ascii="Times New Roman" w:hAnsi="Times New Roman" w:cs="Times New Roman"/>
          <w:sz w:val="24"/>
          <w:szCs w:val="24"/>
        </w:rPr>
        <w:t xml:space="preserve"> when Sikhs entered the </w:t>
      </w:r>
      <w:r>
        <w:rPr>
          <w:rFonts w:ascii="Times New Roman" w:hAnsi="Times New Roman" w:cs="Times New Roman"/>
          <w:sz w:val="24"/>
          <w:szCs w:val="24"/>
        </w:rPr>
        <w:lastRenderedPageBreak/>
        <w:t>city</w:t>
      </w:r>
      <w:r w:rsidRPr="00A83553">
        <w:rPr>
          <w:rFonts w:ascii="Times New Roman" w:hAnsi="Times New Roman" w:cs="Times New Roman"/>
          <w:sz w:val="24"/>
          <w:szCs w:val="24"/>
        </w:rPr>
        <w:t>, ‘the host of the plunderers, who had now rushed in from all sides, could not be restrained, and so the city lost heavily in life and property. The irregular avenged their personal animosities in a most reckless manner and paid their persecutors in their own coin, and perhaps, with compound interest’.</w:t>
      </w:r>
      <w:r w:rsidRPr="00A83553">
        <w:rPr>
          <w:rStyle w:val="EndnoteReference"/>
          <w:rFonts w:ascii="Times New Roman" w:hAnsi="Times New Roman" w:cs="Times New Roman"/>
          <w:sz w:val="24"/>
          <w:szCs w:val="24"/>
        </w:rPr>
        <w:endnoteReference w:id="13"/>
      </w:r>
    </w:p>
    <w:p w:rsidR="004716BF" w:rsidRDefault="004716BF" w:rsidP="00860B5F">
      <w:pPr>
        <w:spacing w:after="0" w:line="360" w:lineRule="auto"/>
        <w:ind w:firstLine="720"/>
        <w:jc w:val="both"/>
        <w:rPr>
          <w:rFonts w:ascii="Times New Roman" w:hAnsi="Times New Roman" w:cs="Times New Roman"/>
          <w:sz w:val="24"/>
          <w:szCs w:val="24"/>
        </w:rPr>
      </w:pPr>
    </w:p>
    <w:p w:rsidR="00A6142C" w:rsidRDefault="00A6142C" w:rsidP="00C60C87">
      <w:pPr>
        <w:spacing w:after="0" w:line="360" w:lineRule="auto"/>
        <w:jc w:val="center"/>
        <w:rPr>
          <w:rFonts w:ascii="Times New Roman" w:hAnsi="Times New Roman" w:cs="Times New Roman"/>
          <w:b/>
          <w:iCs/>
          <w:sz w:val="24"/>
          <w:szCs w:val="24"/>
        </w:rPr>
      </w:pPr>
      <w:r w:rsidRPr="00A83553">
        <w:rPr>
          <w:rFonts w:ascii="Times New Roman" w:hAnsi="Times New Roman" w:cs="Times New Roman"/>
          <w:b/>
          <w:iCs/>
          <w:sz w:val="24"/>
          <w:szCs w:val="24"/>
        </w:rPr>
        <w:t>II</w:t>
      </w:r>
    </w:p>
    <w:p w:rsidR="004716BF" w:rsidRPr="00A83553" w:rsidRDefault="004716BF" w:rsidP="00C60C87">
      <w:pPr>
        <w:spacing w:after="0" w:line="360" w:lineRule="auto"/>
        <w:jc w:val="center"/>
        <w:rPr>
          <w:rFonts w:ascii="Times New Roman" w:hAnsi="Times New Roman" w:cs="Times New Roman"/>
          <w:b/>
          <w:sz w:val="24"/>
          <w:szCs w:val="24"/>
        </w:rPr>
      </w:pPr>
    </w:p>
    <w:p w:rsidR="00A6142C" w:rsidRPr="00A83553" w:rsidRDefault="00A6142C" w:rsidP="00CA58D5">
      <w:pPr>
        <w:spacing w:after="0" w:line="360" w:lineRule="auto"/>
        <w:jc w:val="both"/>
        <w:rPr>
          <w:rFonts w:ascii="Times New Roman" w:hAnsi="Times New Roman" w:cs="Times New Roman"/>
          <w:sz w:val="24"/>
          <w:szCs w:val="24"/>
        </w:rPr>
      </w:pPr>
      <w:r w:rsidRPr="00A83553">
        <w:rPr>
          <w:rFonts w:ascii="Times New Roman" w:hAnsi="Times New Roman" w:cs="Times New Roman"/>
          <w:sz w:val="24"/>
          <w:szCs w:val="24"/>
        </w:rPr>
        <w:t xml:space="preserve">It is interesting to note here that some hill chiefs had kept their doors open for Banda Singh Bahadur. </w:t>
      </w:r>
      <w:r w:rsidRPr="00A83553">
        <w:rPr>
          <w:rFonts w:ascii="Times New Roman" w:hAnsi="Times New Roman" w:cs="Times New Roman"/>
          <w:iCs/>
          <w:sz w:val="24"/>
          <w:szCs w:val="24"/>
        </w:rPr>
        <w:t xml:space="preserve">In one of the </w:t>
      </w:r>
      <w:r w:rsidRPr="00873276">
        <w:rPr>
          <w:rFonts w:ascii="Times New Roman" w:hAnsi="Times New Roman" w:cs="Times New Roman"/>
          <w:i/>
          <w:iCs/>
          <w:sz w:val="24"/>
          <w:szCs w:val="24"/>
        </w:rPr>
        <w:t>akhabarat</w:t>
      </w:r>
      <w:r w:rsidRPr="008A4837">
        <w:rPr>
          <w:rFonts w:ascii="Times New Roman" w:hAnsi="Times New Roman" w:cs="Times New Roman"/>
          <w:b/>
          <w:iCs/>
          <w:sz w:val="24"/>
          <w:szCs w:val="24"/>
        </w:rPr>
        <w:t>,</w:t>
      </w:r>
      <w:r w:rsidRPr="00A83553">
        <w:rPr>
          <w:rFonts w:ascii="Times New Roman" w:hAnsi="Times New Roman" w:cs="Times New Roman"/>
          <w:iCs/>
          <w:sz w:val="24"/>
          <w:szCs w:val="24"/>
        </w:rPr>
        <w:t xml:space="preserve"> it is mentioned that, ‘</w:t>
      </w:r>
      <w:r w:rsidRPr="00A83553">
        <w:rPr>
          <w:rFonts w:ascii="Times New Roman" w:hAnsi="Times New Roman" w:cs="Times New Roman"/>
          <w:sz w:val="24"/>
          <w:szCs w:val="24"/>
        </w:rPr>
        <w:t>many of the hill chiefs of the Shivalik areas provided him shelter following the arrival of Bahadur Shah in the Punjab.</w:t>
      </w:r>
      <w:r w:rsidRPr="00A83553">
        <w:rPr>
          <w:rStyle w:val="EndnoteReference"/>
          <w:rFonts w:ascii="Times New Roman" w:hAnsi="Times New Roman" w:cs="Times New Roman"/>
          <w:sz w:val="24"/>
          <w:szCs w:val="24"/>
        </w:rPr>
        <w:endnoteReference w:id="14"/>
      </w:r>
      <w:r w:rsidRPr="00A83553">
        <w:rPr>
          <w:rFonts w:ascii="Times New Roman" w:hAnsi="Times New Roman" w:cs="Times New Roman"/>
          <w:sz w:val="24"/>
          <w:szCs w:val="24"/>
        </w:rPr>
        <w:t xml:space="preserve"> Hari Singh of Guler, Ram Singh of Jaswan, Ajmer Chand of Kahlur, and the chiefs of Mandi, Suket, and</w:t>
      </w:r>
      <w:r w:rsidR="00A25966">
        <w:rPr>
          <w:rFonts w:ascii="Times New Roman" w:hAnsi="Times New Roman" w:cs="Times New Roman"/>
          <w:sz w:val="24"/>
          <w:szCs w:val="24"/>
        </w:rPr>
        <w:t xml:space="preserve"> Kulu all supported Banda Singh</w:t>
      </w:r>
      <w:r w:rsidRPr="00A83553">
        <w:rPr>
          <w:rFonts w:ascii="Times New Roman" w:hAnsi="Times New Roman" w:cs="Times New Roman"/>
          <w:sz w:val="24"/>
          <w:szCs w:val="24"/>
        </w:rPr>
        <w:t xml:space="preserve">. In August 1713, Hari Singh of Guler not only gave shelter to 10,000 Sikhs in his territory but also raised his own contingent for the help of the Sikh leader and plundered imperial treasury. Ram Singh of Jaswan alongwith some other hill chiefs also helped him at this point of time. Banda </w:t>
      </w:r>
      <w:r w:rsidR="00A25966">
        <w:rPr>
          <w:rFonts w:ascii="Times New Roman" w:hAnsi="Times New Roman" w:cs="Times New Roman"/>
          <w:sz w:val="24"/>
          <w:szCs w:val="24"/>
        </w:rPr>
        <w:t xml:space="preserve">Singh </w:t>
      </w:r>
      <w:r w:rsidRPr="00A83553">
        <w:rPr>
          <w:rFonts w:ascii="Times New Roman" w:hAnsi="Times New Roman" w:cs="Times New Roman"/>
          <w:sz w:val="24"/>
          <w:szCs w:val="24"/>
        </w:rPr>
        <w:t xml:space="preserve">remained at Lohgarh and Sadhuara for nearly one and a half year. On 24 September 1713, Abdus Samad Khan, the newly appointed </w:t>
      </w:r>
      <w:r w:rsidRPr="00A83553">
        <w:rPr>
          <w:rFonts w:ascii="Times New Roman" w:hAnsi="Times New Roman" w:cs="Times New Roman"/>
          <w:i/>
          <w:iCs/>
          <w:sz w:val="24"/>
          <w:szCs w:val="24"/>
        </w:rPr>
        <w:t xml:space="preserve">subedar </w:t>
      </w:r>
      <w:r w:rsidRPr="00A83553">
        <w:rPr>
          <w:rFonts w:ascii="Times New Roman" w:hAnsi="Times New Roman" w:cs="Times New Roman"/>
          <w:sz w:val="24"/>
          <w:szCs w:val="24"/>
        </w:rPr>
        <w:t xml:space="preserve">of Lahore after a long struggle of three months, could make him to leave Sadhaura. Banda Singh shifted to and strengthened himself in Lohgarh where he stayed for nearly two months. On 16 November 1713, Lohgarh was also occupied, Banda </w:t>
      </w:r>
      <w:r w:rsidR="00A25966">
        <w:rPr>
          <w:rFonts w:ascii="Times New Roman" w:hAnsi="Times New Roman" w:cs="Times New Roman"/>
          <w:sz w:val="24"/>
          <w:szCs w:val="24"/>
        </w:rPr>
        <w:t xml:space="preserve">Singh </w:t>
      </w:r>
      <w:r w:rsidRPr="00A83553">
        <w:rPr>
          <w:rFonts w:ascii="Times New Roman" w:hAnsi="Times New Roman" w:cs="Times New Roman"/>
          <w:sz w:val="24"/>
          <w:szCs w:val="24"/>
        </w:rPr>
        <w:t>shifted to the hills again.</w:t>
      </w:r>
      <w:r w:rsidRPr="00A83553">
        <w:rPr>
          <w:rStyle w:val="EndnoteReference"/>
          <w:rFonts w:ascii="Times New Roman" w:hAnsi="Times New Roman" w:cs="Times New Roman"/>
          <w:sz w:val="24"/>
          <w:szCs w:val="24"/>
        </w:rPr>
        <w:endnoteReference w:id="15"/>
      </w:r>
      <w:r w:rsidRPr="00A83553">
        <w:rPr>
          <w:rFonts w:ascii="Times New Roman" w:hAnsi="Times New Roman" w:cs="Times New Roman"/>
          <w:sz w:val="24"/>
          <w:szCs w:val="24"/>
        </w:rPr>
        <w:t xml:space="preserve"> </w:t>
      </w:r>
    </w:p>
    <w:p w:rsidR="00A6142C" w:rsidRDefault="00A6142C" w:rsidP="00F0357C">
      <w:pPr>
        <w:spacing w:after="0" w:line="360" w:lineRule="auto"/>
        <w:ind w:firstLine="720"/>
        <w:jc w:val="both"/>
        <w:rPr>
          <w:rFonts w:ascii="Times New Roman" w:hAnsi="Times New Roman" w:cs="Times New Roman"/>
          <w:sz w:val="24"/>
          <w:szCs w:val="24"/>
        </w:rPr>
      </w:pPr>
      <w:r w:rsidRPr="00A83553">
        <w:rPr>
          <w:rFonts w:ascii="Times New Roman" w:hAnsi="Times New Roman" w:cs="Times New Roman"/>
          <w:sz w:val="24"/>
          <w:szCs w:val="24"/>
        </w:rPr>
        <w:t xml:space="preserve">There are nearly a dozen reports in the </w:t>
      </w:r>
      <w:r w:rsidRPr="00D57EE3">
        <w:rPr>
          <w:rFonts w:ascii="Times New Roman" w:hAnsi="Times New Roman" w:cs="Times New Roman"/>
          <w:i/>
          <w:iCs/>
          <w:sz w:val="24"/>
          <w:szCs w:val="24"/>
        </w:rPr>
        <w:t>akhabarat</w:t>
      </w:r>
      <w:r w:rsidRPr="00D57EE3">
        <w:rPr>
          <w:rFonts w:ascii="Times New Roman" w:hAnsi="Times New Roman" w:cs="Times New Roman"/>
          <w:sz w:val="24"/>
          <w:szCs w:val="24"/>
        </w:rPr>
        <w:t xml:space="preserve"> </w:t>
      </w:r>
      <w:r w:rsidRPr="00A83553">
        <w:rPr>
          <w:rFonts w:ascii="Times New Roman" w:hAnsi="Times New Roman" w:cs="Times New Roman"/>
          <w:sz w:val="24"/>
          <w:szCs w:val="24"/>
        </w:rPr>
        <w:t>of the period between November 1713 and March 1715 throwing light on Band</w:t>
      </w:r>
      <w:r>
        <w:rPr>
          <w:rFonts w:ascii="Times New Roman" w:hAnsi="Times New Roman" w:cs="Times New Roman"/>
          <w:sz w:val="24"/>
          <w:szCs w:val="24"/>
        </w:rPr>
        <w:t>a</w:t>
      </w:r>
      <w:r w:rsidR="006D48C4">
        <w:rPr>
          <w:rFonts w:ascii="Times New Roman" w:hAnsi="Times New Roman" w:cs="Times New Roman"/>
          <w:sz w:val="24"/>
          <w:szCs w:val="24"/>
        </w:rPr>
        <w:t xml:space="preserve"> Singh</w:t>
      </w:r>
      <w:r>
        <w:rPr>
          <w:rFonts w:ascii="Times New Roman" w:hAnsi="Times New Roman" w:cs="Times New Roman"/>
          <w:sz w:val="24"/>
          <w:szCs w:val="24"/>
        </w:rPr>
        <w:t>’s attempt to reoccupy Sarhind and</w:t>
      </w:r>
      <w:r w:rsidRPr="00A83553">
        <w:rPr>
          <w:rFonts w:ascii="Times New Roman" w:hAnsi="Times New Roman" w:cs="Times New Roman"/>
          <w:sz w:val="24"/>
          <w:szCs w:val="24"/>
        </w:rPr>
        <w:t xml:space="preserve"> his attack on Ropar, Sunam, Ambala, and Jalandhar. Banda Singh </w:t>
      </w:r>
      <w:r>
        <w:rPr>
          <w:rFonts w:ascii="Times New Roman" w:hAnsi="Times New Roman" w:cs="Times New Roman"/>
          <w:sz w:val="24"/>
          <w:szCs w:val="24"/>
        </w:rPr>
        <w:t>also</w:t>
      </w:r>
      <w:r w:rsidRPr="00A83553">
        <w:rPr>
          <w:rFonts w:ascii="Times New Roman" w:hAnsi="Times New Roman" w:cs="Times New Roman"/>
          <w:sz w:val="24"/>
          <w:szCs w:val="24"/>
        </w:rPr>
        <w:t xml:space="preserve"> diverted his attention to Bari Doab and finally settled in Emnabad, Batala and Kalanaur. </w:t>
      </w:r>
      <w:r w:rsidRPr="008A4837">
        <w:rPr>
          <w:rFonts w:ascii="Times New Roman" w:hAnsi="Times New Roman" w:cs="Times New Roman"/>
          <w:sz w:val="24"/>
          <w:szCs w:val="24"/>
        </w:rPr>
        <w:t>At this time,</w:t>
      </w:r>
      <w:r w:rsidRPr="00A83553">
        <w:rPr>
          <w:rFonts w:ascii="Times New Roman" w:hAnsi="Times New Roman" w:cs="Times New Roman"/>
          <w:sz w:val="24"/>
          <w:szCs w:val="24"/>
        </w:rPr>
        <w:t xml:space="preserve"> the rulers of Mandi, Suket, Jaswan and Kahlur not only gave him passage through their territories but also fought against Mughal forces.</w:t>
      </w:r>
      <w:r w:rsidRPr="00A83553">
        <w:rPr>
          <w:rStyle w:val="EndnoteReference"/>
          <w:rFonts w:ascii="Times New Roman" w:hAnsi="Times New Roman" w:cs="Times New Roman"/>
          <w:sz w:val="24"/>
          <w:szCs w:val="24"/>
        </w:rPr>
        <w:endnoteReference w:id="16"/>
      </w:r>
      <w:r w:rsidRPr="00A83553">
        <w:rPr>
          <w:rFonts w:ascii="Times New Roman" w:hAnsi="Times New Roman" w:cs="Times New Roman"/>
          <w:sz w:val="24"/>
          <w:szCs w:val="24"/>
        </w:rPr>
        <w:t xml:space="preserve"> </w:t>
      </w:r>
    </w:p>
    <w:p w:rsidR="00A6142C" w:rsidRPr="00A83553" w:rsidRDefault="00A6142C" w:rsidP="00F0357C">
      <w:pPr>
        <w:spacing w:after="0" w:line="360" w:lineRule="auto"/>
        <w:ind w:firstLine="720"/>
        <w:jc w:val="both"/>
        <w:rPr>
          <w:rFonts w:ascii="Times New Roman" w:hAnsi="Times New Roman" w:cs="Times New Roman"/>
          <w:sz w:val="24"/>
          <w:szCs w:val="24"/>
        </w:rPr>
      </w:pPr>
      <w:r w:rsidRPr="00A83553">
        <w:rPr>
          <w:rFonts w:ascii="Times New Roman" w:hAnsi="Times New Roman" w:cs="Times New Roman"/>
          <w:sz w:val="24"/>
          <w:szCs w:val="24"/>
        </w:rPr>
        <w:t xml:space="preserve">Thus, one can notice that the rulers of the hill principalities played active role in Banda Singh’s struggle against the Mughals. These hill chiefs helped Banda Singh for their self interest as they saw in him a new power emerging in the Punjab which would replace the Mughals and give them opportunity to live as independent rulers in their territories in the hills. They assisted him at times when he had to leave his stronghold in the plains. They did not pay attention to the imperial </w:t>
      </w:r>
      <w:r w:rsidRPr="00A83553">
        <w:rPr>
          <w:rFonts w:ascii="Times New Roman" w:hAnsi="Times New Roman" w:cs="Times New Roman"/>
          <w:i/>
          <w:iCs/>
          <w:sz w:val="24"/>
          <w:szCs w:val="24"/>
        </w:rPr>
        <w:t xml:space="preserve">farmans </w:t>
      </w:r>
      <w:r w:rsidRPr="00A83553">
        <w:rPr>
          <w:rFonts w:ascii="Times New Roman" w:hAnsi="Times New Roman" w:cs="Times New Roman"/>
          <w:sz w:val="24"/>
          <w:szCs w:val="24"/>
        </w:rPr>
        <w:t xml:space="preserve">asking them to capture and punish Banda Singh. They kept Banda’s treasury in their safe custody and allowed him to establish military posts in the hills and also raised contingent to help him to fight against the Mughals. Thus, after </w:t>
      </w:r>
      <w:r w:rsidRPr="00A83553">
        <w:rPr>
          <w:rFonts w:ascii="Times New Roman" w:hAnsi="Times New Roman" w:cs="Times New Roman"/>
          <w:sz w:val="24"/>
          <w:szCs w:val="24"/>
        </w:rPr>
        <w:lastRenderedPageBreak/>
        <w:t>strengthening himself, Banda Singh could go back to establish himself in Lohgarh in May 1712 and again in March 1715.</w:t>
      </w:r>
      <w:r>
        <w:rPr>
          <w:rFonts w:ascii="Times New Roman" w:hAnsi="Times New Roman" w:cs="Times New Roman"/>
          <w:sz w:val="24"/>
          <w:szCs w:val="24"/>
        </w:rPr>
        <w:t xml:space="preserve"> </w:t>
      </w:r>
      <w:r w:rsidRPr="00A83553">
        <w:rPr>
          <w:rFonts w:ascii="Times New Roman" w:hAnsi="Times New Roman" w:cs="Times New Roman"/>
          <w:sz w:val="24"/>
          <w:szCs w:val="24"/>
        </w:rPr>
        <w:t xml:space="preserve">On 17 November 1715, it was reported that the Sikhs numbering 500 </w:t>
      </w:r>
      <w:r w:rsidRPr="00A83553">
        <w:rPr>
          <w:rFonts w:ascii="Times New Roman" w:hAnsi="Times New Roman" w:cs="Times New Roman"/>
          <w:i/>
          <w:iCs/>
          <w:sz w:val="24"/>
          <w:szCs w:val="24"/>
        </w:rPr>
        <w:t>swars</w:t>
      </w:r>
      <w:r w:rsidRPr="00A83553">
        <w:rPr>
          <w:rFonts w:ascii="Times New Roman" w:hAnsi="Times New Roman" w:cs="Times New Roman"/>
          <w:sz w:val="24"/>
          <w:szCs w:val="24"/>
        </w:rPr>
        <w:t xml:space="preserve"> and 4,000 foot soldiers were camping in the fort of Nahan. There are reports of 4,000 Sikhs moving about in Garhwal hills and some other Sikhs in the </w:t>
      </w:r>
      <w:r w:rsidRPr="00A83553">
        <w:rPr>
          <w:rFonts w:ascii="Times New Roman" w:hAnsi="Times New Roman" w:cs="Times New Roman"/>
          <w:i/>
          <w:iCs/>
          <w:sz w:val="24"/>
          <w:szCs w:val="24"/>
        </w:rPr>
        <w:t xml:space="preserve">ta’alluqa </w:t>
      </w:r>
      <w:r w:rsidRPr="00A83553">
        <w:rPr>
          <w:rFonts w:ascii="Times New Roman" w:hAnsi="Times New Roman" w:cs="Times New Roman"/>
          <w:sz w:val="24"/>
          <w:szCs w:val="24"/>
        </w:rPr>
        <w:t>of Saharanpur in September 1711. At this time Banda Singh was also being helped by a large number of people who purchased horses and ammunitions to be delivered to the Sikhs.</w:t>
      </w:r>
      <w:r w:rsidRPr="00A83553">
        <w:rPr>
          <w:rStyle w:val="EndnoteReference"/>
          <w:rFonts w:ascii="Times New Roman" w:hAnsi="Times New Roman" w:cs="Times New Roman"/>
          <w:sz w:val="24"/>
          <w:szCs w:val="24"/>
        </w:rPr>
        <w:endnoteReference w:id="17"/>
      </w:r>
      <w:r>
        <w:rPr>
          <w:rFonts w:ascii="Times New Roman" w:hAnsi="Times New Roman" w:cs="Times New Roman"/>
          <w:sz w:val="24"/>
          <w:szCs w:val="24"/>
        </w:rPr>
        <w:t xml:space="preserve"> </w:t>
      </w:r>
      <w:r w:rsidRPr="00A83553">
        <w:rPr>
          <w:rFonts w:ascii="Times New Roman" w:hAnsi="Times New Roman" w:cs="Times New Roman"/>
          <w:sz w:val="24"/>
          <w:szCs w:val="24"/>
        </w:rPr>
        <w:t>It is clear from the above that when Banda Singh was obliged to find shelter in the Shivalik Hills he could do it without difficulty.</w:t>
      </w:r>
    </w:p>
    <w:p w:rsidR="00A6142C" w:rsidRDefault="00A6142C" w:rsidP="006C55E5">
      <w:pPr>
        <w:spacing w:after="0" w:line="360" w:lineRule="auto"/>
        <w:ind w:firstLine="720"/>
        <w:jc w:val="both"/>
        <w:rPr>
          <w:rFonts w:ascii="Times New Roman" w:hAnsi="Times New Roman" w:cs="Times New Roman"/>
          <w:sz w:val="24"/>
          <w:szCs w:val="24"/>
        </w:rPr>
      </w:pPr>
      <w:r w:rsidRPr="00A83553">
        <w:rPr>
          <w:rFonts w:ascii="Times New Roman" w:hAnsi="Times New Roman" w:cs="Times New Roman"/>
          <w:sz w:val="24"/>
          <w:szCs w:val="24"/>
        </w:rPr>
        <w:t>But as discussed, the attitude of the hill chiefs for Banda Singh did not remain the same throughout the period. It kept on changing. It was in fact according to the magnitude of threat to them from the Mughal emperors. When they found that Mughal suzerains were proving to be more powerful, they shifted their allegiance to them otherwise were not reluctant to help Banda Singh in whose victory laid their hope to re-establish their independence.</w:t>
      </w:r>
      <w:r w:rsidRPr="00A83553">
        <w:rPr>
          <w:rStyle w:val="EndnoteReference"/>
          <w:rFonts w:ascii="Times New Roman" w:hAnsi="Times New Roman" w:cs="Times New Roman"/>
          <w:sz w:val="24"/>
          <w:szCs w:val="24"/>
        </w:rPr>
        <w:endnoteReference w:id="18"/>
      </w:r>
      <w:r w:rsidRPr="00A83553">
        <w:rPr>
          <w:rFonts w:ascii="Times New Roman" w:hAnsi="Times New Roman" w:cs="Times New Roman"/>
          <w:sz w:val="24"/>
          <w:szCs w:val="24"/>
        </w:rPr>
        <w:t xml:space="preserve">  </w:t>
      </w:r>
    </w:p>
    <w:p w:rsidR="00A6142C" w:rsidRPr="00A83553" w:rsidRDefault="00A6142C" w:rsidP="00F90393">
      <w:pPr>
        <w:spacing w:after="0" w:line="360" w:lineRule="auto"/>
        <w:ind w:firstLine="720"/>
        <w:jc w:val="both"/>
        <w:rPr>
          <w:rFonts w:ascii="Times New Roman" w:hAnsi="Times New Roman" w:cs="Times New Roman"/>
          <w:sz w:val="24"/>
          <w:szCs w:val="24"/>
        </w:rPr>
      </w:pPr>
      <w:r w:rsidRPr="00A83553">
        <w:rPr>
          <w:rFonts w:ascii="Times New Roman" w:hAnsi="Times New Roman" w:cs="Times New Roman"/>
          <w:sz w:val="24"/>
          <w:szCs w:val="24"/>
        </w:rPr>
        <w:t xml:space="preserve">Thus, </w:t>
      </w:r>
      <w:r>
        <w:rPr>
          <w:rFonts w:ascii="Times New Roman" w:hAnsi="Times New Roman" w:cs="Times New Roman"/>
          <w:sz w:val="24"/>
          <w:szCs w:val="24"/>
        </w:rPr>
        <w:t xml:space="preserve">we can analyze that </w:t>
      </w:r>
      <w:r w:rsidRPr="00A83553">
        <w:rPr>
          <w:rFonts w:ascii="Times New Roman" w:hAnsi="Times New Roman" w:cs="Times New Roman"/>
          <w:sz w:val="24"/>
          <w:szCs w:val="24"/>
        </w:rPr>
        <w:t xml:space="preserve">the strength of Banda Singh had consisted of different classes of men. The first class comprised the true and loyal Sikhs of Guru Gobind Singh. They rallied round Banda Singh in a spirit of devotion and self-sacrifice to carry on the crusade against the enemies of their country and religion. They had no booty, no self-aggrandisement as their object. On the contrary hundreds sold their belongings, purchased arms and flocked to the new leaders, with a fixed determination either to win the fight or to suffer martyrdom. The second class consisted of paid soldiers recruited and sent to Banda Singh </w:t>
      </w:r>
      <w:r>
        <w:rPr>
          <w:rFonts w:ascii="Times New Roman" w:hAnsi="Times New Roman" w:cs="Times New Roman"/>
          <w:sz w:val="24"/>
          <w:szCs w:val="24"/>
        </w:rPr>
        <w:t>by such chieftains as Ram Singh</w:t>
      </w:r>
      <w:r w:rsidRPr="00A83553">
        <w:rPr>
          <w:rFonts w:ascii="Times New Roman" w:hAnsi="Times New Roman" w:cs="Times New Roman"/>
          <w:sz w:val="24"/>
          <w:szCs w:val="24"/>
        </w:rPr>
        <w:t xml:space="preserve"> and Tilok Singh, the ancestors of Phulkian Chiefs, who could not join the army of Bands Singh but sympathised with his laudable enterprise and desired to render all possible help for it success.</w:t>
      </w:r>
      <w:r w:rsidRPr="00A83553">
        <w:rPr>
          <w:rStyle w:val="EndnoteReference"/>
          <w:rFonts w:ascii="Times New Roman" w:hAnsi="Times New Roman" w:cs="Times New Roman"/>
          <w:sz w:val="24"/>
          <w:szCs w:val="24"/>
        </w:rPr>
        <w:endnoteReference w:id="19"/>
      </w:r>
      <w:r w:rsidRPr="00A83553">
        <w:rPr>
          <w:rFonts w:ascii="Times New Roman" w:hAnsi="Times New Roman" w:cs="Times New Roman"/>
          <w:sz w:val="24"/>
          <w:szCs w:val="24"/>
        </w:rPr>
        <w:t xml:space="preserve"> The third class was entirely composed of irregulars who were attracted to Banda Singh by the love of booty and plunder. </w:t>
      </w:r>
    </w:p>
    <w:p w:rsidR="00A6142C" w:rsidRPr="00A83553" w:rsidRDefault="00A6142C" w:rsidP="00370B50">
      <w:pPr>
        <w:spacing w:after="0" w:line="360" w:lineRule="auto"/>
        <w:ind w:firstLine="720"/>
        <w:jc w:val="both"/>
        <w:rPr>
          <w:rFonts w:ascii="Times New Roman" w:hAnsi="Times New Roman" w:cs="Times New Roman"/>
          <w:sz w:val="24"/>
          <w:szCs w:val="24"/>
        </w:rPr>
      </w:pPr>
      <w:r w:rsidRPr="00A83553">
        <w:rPr>
          <w:rFonts w:ascii="Times New Roman" w:hAnsi="Times New Roman" w:cs="Times New Roman"/>
          <w:sz w:val="24"/>
          <w:szCs w:val="24"/>
        </w:rPr>
        <w:t xml:space="preserve">Besides them, Jats, </w:t>
      </w:r>
      <w:r w:rsidRPr="00A83553">
        <w:rPr>
          <w:rFonts w:ascii="Times New Roman" w:hAnsi="Times New Roman" w:cs="Times New Roman"/>
          <w:i/>
          <w:sz w:val="24"/>
          <w:szCs w:val="24"/>
        </w:rPr>
        <w:t>zamindars</w:t>
      </w:r>
      <w:r w:rsidRPr="00A83553">
        <w:rPr>
          <w:rFonts w:ascii="Times New Roman" w:hAnsi="Times New Roman" w:cs="Times New Roman"/>
          <w:sz w:val="24"/>
          <w:szCs w:val="24"/>
        </w:rPr>
        <w:t>,</w:t>
      </w:r>
      <w:r w:rsidRPr="00A83553">
        <w:rPr>
          <w:rFonts w:ascii="Times New Roman" w:hAnsi="Times New Roman" w:cs="Times New Roman"/>
          <w:i/>
          <w:sz w:val="24"/>
          <w:szCs w:val="24"/>
        </w:rPr>
        <w:t xml:space="preserve"> </w:t>
      </w:r>
      <w:r>
        <w:rPr>
          <w:rFonts w:ascii="Times New Roman" w:hAnsi="Times New Roman" w:cs="Times New Roman"/>
          <w:i/>
          <w:sz w:val="24"/>
          <w:szCs w:val="24"/>
        </w:rPr>
        <w:t xml:space="preserve">chiefs of hills, </w:t>
      </w:r>
      <w:r w:rsidRPr="00A83553">
        <w:rPr>
          <w:rFonts w:ascii="Times New Roman" w:hAnsi="Times New Roman" w:cs="Times New Roman"/>
          <w:i/>
          <w:sz w:val="24"/>
          <w:szCs w:val="24"/>
        </w:rPr>
        <w:t>banjaras</w:t>
      </w:r>
      <w:r w:rsidRPr="00A83553">
        <w:rPr>
          <w:rFonts w:ascii="Times New Roman" w:hAnsi="Times New Roman" w:cs="Times New Roman"/>
          <w:sz w:val="24"/>
          <w:szCs w:val="24"/>
        </w:rPr>
        <w:t xml:space="preserve">, </w:t>
      </w:r>
      <w:r w:rsidRPr="00A83553">
        <w:rPr>
          <w:rFonts w:ascii="Times New Roman" w:hAnsi="Times New Roman" w:cs="Times New Roman"/>
          <w:i/>
          <w:iCs/>
          <w:sz w:val="24"/>
          <w:szCs w:val="24"/>
        </w:rPr>
        <w:t>fakirs</w:t>
      </w:r>
      <w:r w:rsidRPr="00A83553">
        <w:rPr>
          <w:rFonts w:ascii="Times New Roman" w:hAnsi="Times New Roman" w:cs="Times New Roman"/>
          <w:sz w:val="24"/>
          <w:szCs w:val="24"/>
        </w:rPr>
        <w:t xml:space="preserve">, </w:t>
      </w:r>
      <w:r w:rsidRPr="00A83553">
        <w:rPr>
          <w:rFonts w:ascii="Times New Roman" w:hAnsi="Times New Roman" w:cs="Times New Roman"/>
          <w:i/>
          <w:iCs/>
          <w:sz w:val="24"/>
          <w:szCs w:val="24"/>
        </w:rPr>
        <w:t>yogis</w:t>
      </w:r>
      <w:r w:rsidRPr="00A83553">
        <w:rPr>
          <w:rFonts w:ascii="Times New Roman" w:hAnsi="Times New Roman" w:cs="Times New Roman"/>
          <w:sz w:val="24"/>
          <w:szCs w:val="24"/>
        </w:rPr>
        <w:t xml:space="preserve">, </w:t>
      </w:r>
      <w:r w:rsidRPr="00A83553">
        <w:rPr>
          <w:rFonts w:ascii="Times New Roman" w:hAnsi="Times New Roman" w:cs="Times New Roman"/>
          <w:i/>
          <w:iCs/>
          <w:sz w:val="24"/>
          <w:szCs w:val="24"/>
        </w:rPr>
        <w:t>sanyasis</w:t>
      </w:r>
      <w:r w:rsidRPr="00A83553">
        <w:rPr>
          <w:rFonts w:ascii="Times New Roman" w:hAnsi="Times New Roman" w:cs="Times New Roman"/>
          <w:sz w:val="24"/>
          <w:szCs w:val="24"/>
        </w:rPr>
        <w:t xml:space="preserve"> and </w:t>
      </w:r>
      <w:r w:rsidRPr="00A83553">
        <w:rPr>
          <w:rFonts w:ascii="Times New Roman" w:hAnsi="Times New Roman" w:cs="Times New Roman"/>
          <w:i/>
          <w:iCs/>
          <w:sz w:val="24"/>
          <w:szCs w:val="24"/>
        </w:rPr>
        <w:t>bairagis</w:t>
      </w:r>
      <w:r w:rsidRPr="00A83553">
        <w:rPr>
          <w:rFonts w:ascii="Times New Roman" w:hAnsi="Times New Roman" w:cs="Times New Roman"/>
          <w:b/>
          <w:iCs/>
          <w:sz w:val="24"/>
          <w:szCs w:val="24"/>
        </w:rPr>
        <w:t xml:space="preserve"> </w:t>
      </w:r>
      <w:r w:rsidRPr="00A83553">
        <w:rPr>
          <w:rFonts w:ascii="Times New Roman" w:hAnsi="Times New Roman" w:cs="Times New Roman"/>
          <w:iCs/>
          <w:sz w:val="24"/>
          <w:szCs w:val="24"/>
        </w:rPr>
        <w:t>also supported Banda Singh.</w:t>
      </w:r>
      <w:r w:rsidRPr="00A83553">
        <w:rPr>
          <w:rFonts w:ascii="Times New Roman" w:hAnsi="Times New Roman" w:cs="Times New Roman"/>
          <w:b/>
          <w:sz w:val="24"/>
          <w:szCs w:val="24"/>
        </w:rPr>
        <w:t xml:space="preserve"> </w:t>
      </w:r>
      <w:r w:rsidRPr="00A83553">
        <w:rPr>
          <w:rFonts w:ascii="Times New Roman" w:hAnsi="Times New Roman" w:cs="Times New Roman"/>
          <w:sz w:val="24"/>
          <w:szCs w:val="24"/>
        </w:rPr>
        <w:t xml:space="preserve">In </w:t>
      </w:r>
      <w:r w:rsidRPr="00A83553">
        <w:rPr>
          <w:rFonts w:ascii="Times New Roman" w:hAnsi="Times New Roman" w:cs="Times New Roman"/>
          <w:i/>
          <w:sz w:val="24"/>
          <w:szCs w:val="24"/>
        </w:rPr>
        <w:t>Hakikat-i-Sikan</w:t>
      </w:r>
      <w:r w:rsidRPr="00A83553">
        <w:rPr>
          <w:rFonts w:ascii="Times New Roman" w:hAnsi="Times New Roman" w:cs="Times New Roman"/>
          <w:sz w:val="24"/>
          <w:szCs w:val="24"/>
        </w:rPr>
        <w:t>, it is written that ‘Banda Singh Bahadur was nominated by Guru Gobind Singh. He appointed many troops, chiefly from the lower castes’.</w:t>
      </w:r>
      <w:r w:rsidRPr="00A83553">
        <w:rPr>
          <w:rStyle w:val="EndnoteReference"/>
          <w:rFonts w:ascii="Times New Roman" w:hAnsi="Times New Roman" w:cs="Times New Roman"/>
          <w:sz w:val="24"/>
          <w:szCs w:val="24"/>
        </w:rPr>
        <w:endnoteReference w:id="20"/>
      </w:r>
      <w:r w:rsidRPr="00A83553">
        <w:rPr>
          <w:rFonts w:ascii="Times New Roman" w:hAnsi="Times New Roman" w:cs="Times New Roman"/>
          <w:sz w:val="24"/>
          <w:szCs w:val="24"/>
        </w:rPr>
        <w:t xml:space="preserve"> Even the Sikh Khatris (merchants) also supported Banda Singh indirectly. It is said that </w:t>
      </w:r>
      <w:r>
        <w:rPr>
          <w:rFonts w:ascii="Times New Roman" w:hAnsi="Times New Roman" w:cs="Times New Roman"/>
          <w:sz w:val="24"/>
          <w:szCs w:val="24"/>
        </w:rPr>
        <w:t xml:space="preserve">when Banda Singh and other Sikhs were captured, </w:t>
      </w:r>
      <w:r w:rsidRPr="00A83553">
        <w:rPr>
          <w:rFonts w:ascii="Times New Roman" w:hAnsi="Times New Roman" w:cs="Times New Roman"/>
          <w:sz w:val="24"/>
          <w:szCs w:val="24"/>
        </w:rPr>
        <w:t>some Sikhs Khatri of Delhi had offered large sum of money for Banda Singh’s release but all their offers were rejected. However, they took the permission of Farruksiyar and they cremated the body of Banda Singh at Barah Pula.</w:t>
      </w:r>
      <w:r w:rsidRPr="00A83553">
        <w:rPr>
          <w:rStyle w:val="EndnoteReference"/>
          <w:rFonts w:ascii="Times New Roman" w:hAnsi="Times New Roman" w:cs="Times New Roman"/>
          <w:sz w:val="24"/>
          <w:szCs w:val="24"/>
        </w:rPr>
        <w:endnoteReference w:id="21"/>
      </w:r>
      <w:r w:rsidRPr="00A83553">
        <w:rPr>
          <w:rFonts w:ascii="Times New Roman" w:hAnsi="Times New Roman" w:cs="Times New Roman"/>
          <w:sz w:val="24"/>
          <w:szCs w:val="24"/>
        </w:rPr>
        <w:t xml:space="preserve"> These observations have made it clear that Banda Singh did not apply</w:t>
      </w:r>
      <w:r>
        <w:rPr>
          <w:rFonts w:ascii="Times New Roman" w:hAnsi="Times New Roman" w:cs="Times New Roman"/>
          <w:sz w:val="24"/>
          <w:szCs w:val="24"/>
        </w:rPr>
        <w:t xml:space="preserve"> seatrain approach while</w:t>
      </w:r>
      <w:r w:rsidRPr="00A83553">
        <w:rPr>
          <w:rFonts w:ascii="Times New Roman" w:hAnsi="Times New Roman" w:cs="Times New Roman"/>
          <w:sz w:val="24"/>
          <w:szCs w:val="24"/>
        </w:rPr>
        <w:t xml:space="preserve"> making recruitment for the Khalsa forces.</w:t>
      </w:r>
    </w:p>
    <w:p w:rsidR="00A6142C" w:rsidRDefault="00A6142C" w:rsidP="00EF28C3">
      <w:pPr>
        <w:spacing w:after="0" w:line="360" w:lineRule="auto"/>
        <w:ind w:firstLine="720"/>
        <w:jc w:val="center"/>
        <w:rPr>
          <w:rFonts w:ascii="Times New Roman" w:hAnsi="Times New Roman" w:cs="Times New Roman"/>
          <w:b/>
          <w:sz w:val="24"/>
          <w:szCs w:val="24"/>
        </w:rPr>
      </w:pPr>
      <w:r w:rsidRPr="00A83553">
        <w:rPr>
          <w:rFonts w:ascii="Times New Roman" w:hAnsi="Times New Roman" w:cs="Times New Roman"/>
          <w:b/>
          <w:sz w:val="24"/>
          <w:szCs w:val="24"/>
        </w:rPr>
        <w:lastRenderedPageBreak/>
        <w:t>III</w:t>
      </w:r>
    </w:p>
    <w:p w:rsidR="00AC54EC" w:rsidRPr="00A83553" w:rsidRDefault="00AC54EC" w:rsidP="00EF28C3">
      <w:pPr>
        <w:spacing w:after="0" w:line="360" w:lineRule="auto"/>
        <w:ind w:firstLine="720"/>
        <w:jc w:val="center"/>
        <w:rPr>
          <w:rFonts w:ascii="Times New Roman" w:hAnsi="Times New Roman" w:cs="Times New Roman"/>
          <w:b/>
          <w:sz w:val="24"/>
          <w:szCs w:val="24"/>
        </w:rPr>
      </w:pPr>
    </w:p>
    <w:p w:rsidR="00A6142C" w:rsidRPr="00603C13" w:rsidRDefault="00A6142C" w:rsidP="00603C13">
      <w:pPr>
        <w:spacing w:after="0" w:line="360" w:lineRule="auto"/>
        <w:jc w:val="both"/>
        <w:rPr>
          <w:rFonts w:ascii="Times New Roman" w:hAnsi="Times New Roman" w:cs="Times New Roman"/>
          <w:sz w:val="24"/>
          <w:szCs w:val="24"/>
        </w:rPr>
      </w:pPr>
      <w:r w:rsidRPr="00A83553">
        <w:rPr>
          <w:rFonts w:ascii="Times New Roman" w:hAnsi="Times New Roman" w:cs="Times New Roman"/>
          <w:sz w:val="24"/>
          <w:szCs w:val="24"/>
        </w:rPr>
        <w:t xml:space="preserve">There is also impression that Banda Singh killed innocent Muslims. </w:t>
      </w:r>
      <w:r w:rsidRPr="00CA38B4">
        <w:rPr>
          <w:rFonts w:ascii="Times New Roman" w:hAnsi="Times New Roman" w:cs="Times New Roman"/>
          <w:sz w:val="24"/>
          <w:szCs w:val="24"/>
        </w:rPr>
        <w:t>Khafi Khan</w:t>
      </w:r>
      <w:r w:rsidRPr="009D3573">
        <w:rPr>
          <w:rFonts w:ascii="Times New Roman" w:hAnsi="Times New Roman" w:cs="Times New Roman"/>
          <w:b/>
          <w:i/>
          <w:sz w:val="24"/>
          <w:szCs w:val="24"/>
        </w:rPr>
        <w:t xml:space="preserve"> </w:t>
      </w:r>
      <w:r w:rsidRPr="00A83553">
        <w:rPr>
          <w:rFonts w:ascii="Times New Roman" w:hAnsi="Times New Roman" w:cs="Times New Roman"/>
          <w:sz w:val="24"/>
          <w:szCs w:val="24"/>
        </w:rPr>
        <w:t xml:space="preserve">alleged that after a feeble battle </w:t>
      </w:r>
      <w:r>
        <w:rPr>
          <w:rFonts w:ascii="Times New Roman" w:hAnsi="Times New Roman" w:cs="Times New Roman"/>
          <w:sz w:val="24"/>
          <w:szCs w:val="24"/>
        </w:rPr>
        <w:t xml:space="preserve">of </w:t>
      </w:r>
      <w:r w:rsidRPr="00A83553">
        <w:rPr>
          <w:rFonts w:ascii="Times New Roman" w:hAnsi="Times New Roman" w:cs="Times New Roman"/>
          <w:sz w:val="24"/>
          <w:szCs w:val="24"/>
        </w:rPr>
        <w:t>Sirhind, ‘Wazir Khan was killed in the battle. Only those Muslims, who disguised and hide themselves in the ho</w:t>
      </w:r>
      <w:r>
        <w:rPr>
          <w:rFonts w:ascii="Times New Roman" w:hAnsi="Times New Roman" w:cs="Times New Roman"/>
          <w:sz w:val="24"/>
          <w:szCs w:val="24"/>
        </w:rPr>
        <w:t>uses of the Hindus were escaped</w:t>
      </w:r>
      <w:r w:rsidRPr="00A83553">
        <w:rPr>
          <w:rFonts w:ascii="Times New Roman" w:hAnsi="Times New Roman" w:cs="Times New Roman"/>
          <w:sz w:val="24"/>
          <w:szCs w:val="24"/>
        </w:rPr>
        <w:t xml:space="preserve">’. </w:t>
      </w:r>
      <w:r>
        <w:rPr>
          <w:rFonts w:ascii="Times New Roman" w:hAnsi="Times New Roman" w:cs="Times New Roman"/>
          <w:sz w:val="24"/>
          <w:szCs w:val="24"/>
        </w:rPr>
        <w:t xml:space="preserve">He writes that </w:t>
      </w:r>
      <w:r w:rsidRPr="00A83553">
        <w:rPr>
          <w:rFonts w:ascii="Times New Roman" w:hAnsi="Times New Roman"/>
          <w:sz w:val="24"/>
          <w:szCs w:val="24"/>
        </w:rPr>
        <w:t xml:space="preserve">‘Sikhs carried on atrocities for three or four days with such violence that they dashed every living child on the ground, set fire to the houses, and enslaved children and families of the high and low. For four days, the town was given in pillage, the mosques were defiled, the houses were burnt, and the Muslims were slaughtered. Even their women and children were not spared. Some says that unborn children were taken out from the womb and killed before their dying mother’s eyes. Hindus were also not spared. One of the principal objects of the Sikh vengeance was, of course, Saj Anand or Sucha Nand, the Hindu </w:t>
      </w:r>
      <w:r w:rsidRPr="00A83553">
        <w:rPr>
          <w:rFonts w:ascii="Times New Roman" w:hAnsi="Times New Roman"/>
          <w:i/>
          <w:sz w:val="24"/>
          <w:szCs w:val="24"/>
        </w:rPr>
        <w:t>Peshkar</w:t>
      </w:r>
      <w:r w:rsidRPr="00A83553">
        <w:rPr>
          <w:rFonts w:ascii="Times New Roman" w:hAnsi="Times New Roman"/>
          <w:sz w:val="24"/>
          <w:szCs w:val="24"/>
        </w:rPr>
        <w:t xml:space="preserve"> (chief revenue official) of Wazir Khan, in taking the life of Gobind Singh’s sons. He suffered an ignominious death and his house was subjected to a rapacious plunder’. Further it is written that</w:t>
      </w:r>
      <w:r w:rsidRPr="002B667B">
        <w:rPr>
          <w:rFonts w:ascii="Times New Roman" w:hAnsi="Times New Roman"/>
          <w:b/>
          <w:sz w:val="24"/>
          <w:szCs w:val="24"/>
        </w:rPr>
        <w:t xml:space="preserve">, </w:t>
      </w:r>
      <w:r w:rsidRPr="00B601AE">
        <w:rPr>
          <w:rFonts w:ascii="Times New Roman" w:hAnsi="Times New Roman"/>
          <w:sz w:val="24"/>
          <w:szCs w:val="24"/>
        </w:rPr>
        <w:t xml:space="preserve">Banda Singh with other Sikhs attacked Saharanpur, in Jamuna Ganga Doab in 1710, numerous Muslim women, seeing that their honour was at stake, threw themselves into wells to avoid </w:t>
      </w:r>
      <w:r w:rsidRPr="009A38CB">
        <w:rPr>
          <w:rFonts w:ascii="Times New Roman" w:hAnsi="Times New Roman"/>
          <w:sz w:val="24"/>
          <w:szCs w:val="24"/>
        </w:rPr>
        <w:t>outrage.</w:t>
      </w:r>
      <w:r w:rsidRPr="00A83553">
        <w:rPr>
          <w:rStyle w:val="EndnoteReference"/>
          <w:rFonts w:ascii="Times New Roman" w:hAnsi="Times New Roman"/>
          <w:sz w:val="24"/>
          <w:szCs w:val="24"/>
        </w:rPr>
        <w:endnoteReference w:id="22"/>
      </w:r>
      <w:r w:rsidRPr="00A83553">
        <w:rPr>
          <w:rFonts w:ascii="Times New Roman" w:hAnsi="Times New Roman"/>
          <w:sz w:val="24"/>
          <w:szCs w:val="24"/>
        </w:rPr>
        <w:t xml:space="preserve"> Similarly, in </w:t>
      </w:r>
      <w:r w:rsidRPr="00A83553">
        <w:rPr>
          <w:rFonts w:ascii="Times New Roman" w:hAnsi="Times New Roman"/>
          <w:i/>
          <w:sz w:val="24"/>
          <w:szCs w:val="24"/>
        </w:rPr>
        <w:t>Hakikat-i-Sikan</w:t>
      </w:r>
      <w:r w:rsidRPr="00A83553">
        <w:rPr>
          <w:rFonts w:ascii="Times New Roman" w:hAnsi="Times New Roman"/>
          <w:sz w:val="24"/>
          <w:szCs w:val="24"/>
        </w:rPr>
        <w:t>, it is written Banda Singh and his troops used to plunder the masses, burnt the villages and killed many men and women. Muslim were their prime target, even small children were killed before their parents’.</w:t>
      </w:r>
      <w:r w:rsidRPr="00A83553">
        <w:rPr>
          <w:rStyle w:val="EndnoteReference"/>
          <w:rFonts w:ascii="Times New Roman" w:hAnsi="Times New Roman"/>
          <w:sz w:val="24"/>
          <w:szCs w:val="24"/>
        </w:rPr>
        <w:endnoteReference w:id="23"/>
      </w:r>
      <w:r w:rsidRPr="00A83553">
        <w:rPr>
          <w:rFonts w:ascii="Times New Roman" w:hAnsi="Times New Roman"/>
          <w:sz w:val="24"/>
          <w:szCs w:val="24"/>
        </w:rPr>
        <w:t xml:space="preserve"> </w:t>
      </w:r>
    </w:p>
    <w:p w:rsidR="00A6142C" w:rsidRDefault="00A6142C" w:rsidP="006C55E5">
      <w:pPr>
        <w:spacing w:after="0" w:line="360" w:lineRule="auto"/>
        <w:ind w:firstLine="720"/>
        <w:jc w:val="both"/>
        <w:rPr>
          <w:rFonts w:ascii="Times New Roman" w:hAnsi="Times New Roman" w:cs="Times New Roman"/>
          <w:sz w:val="24"/>
          <w:szCs w:val="24"/>
        </w:rPr>
      </w:pPr>
      <w:r w:rsidRPr="00A83553">
        <w:rPr>
          <w:rFonts w:ascii="Times New Roman" w:hAnsi="Times New Roman" w:cs="Times New Roman"/>
          <w:sz w:val="24"/>
          <w:szCs w:val="24"/>
        </w:rPr>
        <w:t xml:space="preserve">In reality, Banda Singh had no hatred for Muslim as such. </w:t>
      </w:r>
      <w:r w:rsidRPr="002B667B">
        <w:rPr>
          <w:rFonts w:ascii="Times New Roman" w:hAnsi="Times New Roman" w:cs="Times New Roman"/>
          <w:sz w:val="24"/>
          <w:szCs w:val="24"/>
        </w:rPr>
        <w:t>The</w:t>
      </w:r>
      <w:r w:rsidRPr="002B667B">
        <w:rPr>
          <w:rFonts w:ascii="Times New Roman" w:hAnsi="Times New Roman" w:cs="Times New Roman"/>
          <w:i/>
          <w:iCs/>
          <w:sz w:val="24"/>
          <w:szCs w:val="24"/>
        </w:rPr>
        <w:t xml:space="preserve"> akhabarat</w:t>
      </w:r>
      <w:r w:rsidRPr="002B667B">
        <w:rPr>
          <w:rFonts w:ascii="Times New Roman" w:hAnsi="Times New Roman" w:cs="Times New Roman"/>
          <w:sz w:val="24"/>
          <w:szCs w:val="24"/>
        </w:rPr>
        <w:t xml:space="preserve"> written sometimes before the battle of Sirhind fought on 12 May 1710, tells us that the Sikhs then under the command of Banda Singh had a deep rooted hatred for Wazir Khan, the </w:t>
      </w:r>
      <w:r w:rsidRPr="002B667B">
        <w:rPr>
          <w:rFonts w:ascii="Times New Roman" w:hAnsi="Times New Roman" w:cs="Times New Roman"/>
          <w:i/>
          <w:sz w:val="24"/>
          <w:szCs w:val="24"/>
        </w:rPr>
        <w:t>faujdar</w:t>
      </w:r>
      <w:r w:rsidRPr="002B667B">
        <w:rPr>
          <w:rFonts w:ascii="Times New Roman" w:hAnsi="Times New Roman" w:cs="Times New Roman"/>
          <w:sz w:val="24"/>
          <w:szCs w:val="24"/>
        </w:rPr>
        <w:t xml:space="preserve"> of Sirhind, for the murder of the young sons of Guru Gobind Singh,</w:t>
      </w:r>
      <w:r w:rsidRPr="00A83553">
        <w:rPr>
          <w:rFonts w:ascii="Times New Roman" w:hAnsi="Times New Roman" w:cs="Times New Roman"/>
          <w:sz w:val="24"/>
          <w:szCs w:val="24"/>
        </w:rPr>
        <w:t xml:space="preserve"> otherwise Banda Singh had no hatred for Muslims as such In fact, after the occupation of Sirhind, the Sikhs according to the same </w:t>
      </w:r>
      <w:r w:rsidRPr="002B667B">
        <w:rPr>
          <w:rFonts w:ascii="Times New Roman" w:hAnsi="Times New Roman" w:cs="Times New Roman"/>
          <w:i/>
          <w:iCs/>
          <w:sz w:val="24"/>
          <w:szCs w:val="24"/>
        </w:rPr>
        <w:t>akhabarat</w:t>
      </w:r>
      <w:r w:rsidRPr="00A83553">
        <w:rPr>
          <w:rFonts w:ascii="Times New Roman" w:hAnsi="Times New Roman" w:cs="Times New Roman"/>
          <w:sz w:val="24"/>
          <w:szCs w:val="24"/>
        </w:rPr>
        <w:t>, issued such strict orders as not to permit even the killing of a single animal. Despite anti Sikh and anti Hindus measures of the Mughal government Banda Singh did not wish to reduce his struggle to the level of a communal strife. His struggle was a political struggle. The news letter of 28 April 1711 is self explanatory, according to which Banda Singh promised and proclaimed, ‘I do not oppress the Muslims’. For any Muslim who approached him</w:t>
      </w:r>
      <w:r>
        <w:rPr>
          <w:rFonts w:ascii="Times New Roman" w:hAnsi="Times New Roman" w:cs="Times New Roman"/>
          <w:sz w:val="24"/>
          <w:szCs w:val="24"/>
        </w:rPr>
        <w:t>,</w:t>
      </w:r>
      <w:r w:rsidRPr="00A83553">
        <w:rPr>
          <w:rFonts w:ascii="Times New Roman" w:hAnsi="Times New Roman" w:cs="Times New Roman"/>
          <w:sz w:val="24"/>
          <w:szCs w:val="24"/>
        </w:rPr>
        <w:t xml:space="preserve"> he fixed a daily allowance and wages and looked after him. He permitted them to recite </w:t>
      </w:r>
      <w:r w:rsidRPr="00A83553">
        <w:rPr>
          <w:rFonts w:ascii="Times New Roman" w:hAnsi="Times New Roman" w:cs="Times New Roman"/>
          <w:i/>
          <w:sz w:val="24"/>
          <w:szCs w:val="24"/>
        </w:rPr>
        <w:t xml:space="preserve">khutba </w:t>
      </w:r>
      <w:r w:rsidRPr="00A83553">
        <w:rPr>
          <w:rFonts w:ascii="Times New Roman" w:hAnsi="Times New Roman" w:cs="Times New Roman"/>
          <w:sz w:val="24"/>
          <w:szCs w:val="24"/>
        </w:rPr>
        <w:t>and</w:t>
      </w:r>
      <w:r w:rsidRPr="00A83553">
        <w:rPr>
          <w:rFonts w:ascii="Times New Roman" w:hAnsi="Times New Roman" w:cs="Times New Roman"/>
          <w:i/>
          <w:sz w:val="24"/>
          <w:szCs w:val="24"/>
        </w:rPr>
        <w:t xml:space="preserve"> namaz</w:t>
      </w:r>
      <w:r w:rsidRPr="00A83553">
        <w:rPr>
          <w:rFonts w:ascii="Times New Roman" w:hAnsi="Times New Roman" w:cs="Times New Roman"/>
          <w:sz w:val="24"/>
          <w:szCs w:val="24"/>
        </w:rPr>
        <w:t>. As such 5000 Muslims had gathered around him.</w:t>
      </w:r>
      <w:r w:rsidRPr="00A83553">
        <w:rPr>
          <w:rStyle w:val="EndnoteReference"/>
          <w:rFonts w:ascii="Times New Roman" w:hAnsi="Times New Roman" w:cs="Times New Roman"/>
          <w:sz w:val="24"/>
          <w:szCs w:val="24"/>
        </w:rPr>
        <w:endnoteReference w:id="24"/>
      </w:r>
      <w:r w:rsidRPr="00A83553">
        <w:rPr>
          <w:rFonts w:ascii="Times New Roman" w:hAnsi="Times New Roman" w:cs="Times New Roman"/>
          <w:sz w:val="24"/>
          <w:szCs w:val="24"/>
        </w:rPr>
        <w:t xml:space="preserve"> While describing the militarily expeditions of Banda Singh against the Mughal forces, the British historians have also focused on the social composition of his forces. H.T. Princep has recorded that as such five thousand Muslims had gathered around Banda Singh. And, once </w:t>
      </w:r>
      <w:r w:rsidRPr="00A83553">
        <w:rPr>
          <w:rFonts w:ascii="Times New Roman" w:hAnsi="Times New Roman" w:cs="Times New Roman"/>
          <w:sz w:val="24"/>
          <w:szCs w:val="24"/>
        </w:rPr>
        <w:lastRenderedPageBreak/>
        <w:t>having entered into his friendship, they were free to shout their call and say prayer in the army of the Khalsa.</w:t>
      </w:r>
      <w:r w:rsidRPr="00A83553">
        <w:rPr>
          <w:rStyle w:val="EndnoteReference"/>
          <w:rFonts w:ascii="Times New Roman" w:hAnsi="Times New Roman" w:cs="Times New Roman"/>
          <w:sz w:val="24"/>
          <w:szCs w:val="24"/>
        </w:rPr>
        <w:endnoteReference w:id="25"/>
      </w:r>
      <w:r w:rsidRPr="00A83553">
        <w:rPr>
          <w:rFonts w:ascii="Times New Roman" w:hAnsi="Times New Roman" w:cs="Times New Roman"/>
          <w:sz w:val="24"/>
          <w:szCs w:val="24"/>
        </w:rPr>
        <w:t xml:space="preserve"> Instances of Muslim abandoning their faith were not unknown. It is pertinent to mention that Dildar Khan of Sirhind, joined Banda Singh and assumed the name of Dindar Singh, while Mir Nasir-ud din, the imperial news writer of Sirhind was known as Mir Nasir Singh.</w:t>
      </w:r>
      <w:r w:rsidRPr="00A83553">
        <w:rPr>
          <w:rStyle w:val="EndnoteReference"/>
          <w:rFonts w:ascii="Times New Roman" w:hAnsi="Times New Roman" w:cs="Times New Roman"/>
          <w:sz w:val="24"/>
          <w:szCs w:val="24"/>
        </w:rPr>
        <w:endnoteReference w:id="26"/>
      </w:r>
      <w:r w:rsidRPr="00A83553">
        <w:rPr>
          <w:rFonts w:ascii="Times New Roman" w:hAnsi="Times New Roman" w:cs="Times New Roman"/>
          <w:sz w:val="24"/>
          <w:szCs w:val="24"/>
        </w:rPr>
        <w:t xml:space="preserve"> </w:t>
      </w:r>
      <w:r>
        <w:rPr>
          <w:rFonts w:ascii="Times New Roman" w:hAnsi="Times New Roman" w:cs="Times New Roman"/>
          <w:sz w:val="24"/>
          <w:szCs w:val="24"/>
        </w:rPr>
        <w:t>Thus, Banda S</w:t>
      </w:r>
      <w:r w:rsidR="00A25DFE">
        <w:rPr>
          <w:rFonts w:ascii="Times New Roman" w:hAnsi="Times New Roman" w:cs="Times New Roman"/>
          <w:sz w:val="24"/>
          <w:szCs w:val="24"/>
        </w:rPr>
        <w:t>i</w:t>
      </w:r>
      <w:r>
        <w:rPr>
          <w:rFonts w:ascii="Times New Roman" w:hAnsi="Times New Roman" w:cs="Times New Roman"/>
          <w:sz w:val="24"/>
          <w:szCs w:val="24"/>
        </w:rPr>
        <w:t>ngh did not</w:t>
      </w:r>
      <w:r w:rsidRPr="00A83553">
        <w:rPr>
          <w:rFonts w:ascii="Times New Roman" w:hAnsi="Times New Roman" w:cs="Times New Roman"/>
          <w:sz w:val="24"/>
          <w:szCs w:val="24"/>
        </w:rPr>
        <w:t xml:space="preserve"> impose any religious restriction upon the Muslims as such and they flocked to him in large numbers.</w:t>
      </w:r>
    </w:p>
    <w:p w:rsidR="004B3C1D" w:rsidRDefault="004B3C1D" w:rsidP="006C55E5">
      <w:pPr>
        <w:spacing w:after="0" w:line="360" w:lineRule="auto"/>
        <w:ind w:firstLine="720"/>
        <w:jc w:val="center"/>
        <w:rPr>
          <w:rFonts w:ascii="Times New Roman" w:hAnsi="Times New Roman" w:cs="Times New Roman"/>
          <w:b/>
          <w:sz w:val="24"/>
          <w:szCs w:val="24"/>
        </w:rPr>
      </w:pPr>
    </w:p>
    <w:p w:rsidR="00A6142C" w:rsidRDefault="00A6142C" w:rsidP="006C55E5">
      <w:pPr>
        <w:spacing w:after="0" w:line="360" w:lineRule="auto"/>
        <w:ind w:firstLine="720"/>
        <w:jc w:val="center"/>
        <w:rPr>
          <w:rFonts w:ascii="Times New Roman" w:hAnsi="Times New Roman" w:cs="Times New Roman"/>
          <w:b/>
          <w:sz w:val="24"/>
          <w:szCs w:val="24"/>
        </w:rPr>
      </w:pPr>
      <w:r w:rsidRPr="00A83553">
        <w:rPr>
          <w:rFonts w:ascii="Times New Roman" w:hAnsi="Times New Roman" w:cs="Times New Roman"/>
          <w:b/>
          <w:sz w:val="24"/>
          <w:szCs w:val="24"/>
        </w:rPr>
        <w:t>IV</w:t>
      </w:r>
    </w:p>
    <w:p w:rsidR="004B3C1D" w:rsidRPr="00A83553" w:rsidRDefault="004B3C1D" w:rsidP="006C55E5">
      <w:pPr>
        <w:spacing w:after="0" w:line="360" w:lineRule="auto"/>
        <w:ind w:firstLine="720"/>
        <w:jc w:val="center"/>
        <w:rPr>
          <w:rFonts w:ascii="Times New Roman" w:hAnsi="Times New Roman" w:cs="Times New Roman"/>
          <w:b/>
          <w:sz w:val="24"/>
          <w:szCs w:val="24"/>
        </w:rPr>
      </w:pPr>
    </w:p>
    <w:p w:rsidR="00A6142C" w:rsidRPr="00A83553" w:rsidRDefault="00A6142C" w:rsidP="006C55E5">
      <w:pPr>
        <w:spacing w:after="0" w:line="360" w:lineRule="auto"/>
        <w:jc w:val="both"/>
        <w:rPr>
          <w:rFonts w:ascii="Times New Roman" w:hAnsi="Times New Roman" w:cs="Times New Roman"/>
          <w:sz w:val="24"/>
          <w:szCs w:val="24"/>
        </w:rPr>
      </w:pPr>
      <w:r w:rsidRPr="00A83553">
        <w:rPr>
          <w:rFonts w:ascii="Times New Roman" w:hAnsi="Times New Roman" w:cs="Times New Roman"/>
          <w:sz w:val="24"/>
          <w:szCs w:val="24"/>
        </w:rPr>
        <w:t xml:space="preserve">It is pertinent to note that Banda Singh had no artillery, not even the required number of horses for all his men. Only </w:t>
      </w:r>
      <w:r w:rsidRPr="00DC792C">
        <w:rPr>
          <w:rFonts w:ascii="Times New Roman" w:hAnsi="Times New Roman" w:cs="Times New Roman"/>
          <w:sz w:val="24"/>
          <w:szCs w:val="24"/>
        </w:rPr>
        <w:t>few of his men possessed matchlocks. Long spares, arrows and swords were the only weapons of war that the Sikhs were equipped with.</w:t>
      </w:r>
      <w:r w:rsidRPr="00DC792C">
        <w:rPr>
          <w:rStyle w:val="EndnoteReference"/>
          <w:rFonts w:ascii="Times New Roman" w:hAnsi="Times New Roman" w:cs="Times New Roman"/>
          <w:sz w:val="24"/>
          <w:szCs w:val="24"/>
        </w:rPr>
        <w:endnoteReference w:id="27"/>
      </w:r>
      <w:r w:rsidRPr="00DC792C">
        <w:rPr>
          <w:rFonts w:ascii="Times New Roman" w:hAnsi="Times New Roman" w:cs="Times New Roman"/>
          <w:sz w:val="24"/>
          <w:szCs w:val="24"/>
        </w:rPr>
        <w:t xml:space="preserve"> Kamwar Khan, author of </w:t>
      </w:r>
      <w:r w:rsidRPr="00DC792C">
        <w:rPr>
          <w:rFonts w:ascii="Times New Roman" w:hAnsi="Times New Roman" w:cs="Times New Roman"/>
          <w:i/>
          <w:iCs/>
          <w:sz w:val="24"/>
          <w:szCs w:val="24"/>
        </w:rPr>
        <w:t xml:space="preserve">Tazkiratu’s Salatin </w:t>
      </w:r>
      <w:r w:rsidRPr="0098307E">
        <w:rPr>
          <w:rFonts w:ascii="Times New Roman" w:eastAsia="Times New Roman" w:hAnsi="Times New Roman" w:cs="Times New Roman"/>
          <w:i/>
          <w:iCs/>
          <w:sz w:val="24"/>
          <w:szCs w:val="24"/>
        </w:rPr>
        <w:t>Chaghata</w:t>
      </w:r>
      <w:r w:rsidRPr="0098307E">
        <w:rPr>
          <w:rFonts w:ascii="Times New Roman" w:hAnsi="Times New Roman" w:cs="Times New Roman"/>
          <w:iCs/>
          <w:sz w:val="24"/>
          <w:szCs w:val="24"/>
        </w:rPr>
        <w:t xml:space="preserve"> </w:t>
      </w:r>
      <w:r w:rsidRPr="00DC792C">
        <w:rPr>
          <w:rFonts w:ascii="Times New Roman" w:hAnsi="Times New Roman" w:cs="Times New Roman"/>
          <w:iCs/>
          <w:sz w:val="24"/>
          <w:szCs w:val="24"/>
        </w:rPr>
        <w:t>gives a detailed description of t</w:t>
      </w:r>
      <w:r w:rsidRPr="00DC792C">
        <w:rPr>
          <w:rFonts w:ascii="Times New Roman" w:hAnsi="Times New Roman" w:cs="Times New Roman"/>
          <w:sz w:val="24"/>
          <w:szCs w:val="24"/>
        </w:rPr>
        <w:t>he articles seized from the fort of Lohgarh in December 1710 by the Mughals: three</w:t>
      </w:r>
      <w:r w:rsidRPr="00216E96">
        <w:rPr>
          <w:rFonts w:ascii="Times New Roman" w:hAnsi="Times New Roman" w:cs="Times New Roman"/>
          <w:sz w:val="24"/>
          <w:szCs w:val="24"/>
        </w:rPr>
        <w:t xml:space="preserve"> cannon pieces, 17 gun carts, one canopy, few silver sticks and five elephants. The weapons which were brought</w:t>
      </w:r>
      <w:r w:rsidRPr="00A83553">
        <w:rPr>
          <w:rFonts w:ascii="Times New Roman" w:hAnsi="Times New Roman" w:cs="Times New Roman"/>
          <w:sz w:val="24"/>
          <w:szCs w:val="24"/>
        </w:rPr>
        <w:t xml:space="preserve"> from Gurdaspur after its fall in 1715 were 1,000 swords, 278 shields, 173 bows, 180 muskets, 114 daggers, 217 knives besides 23 gold </w:t>
      </w:r>
      <w:r w:rsidRPr="00A83553">
        <w:rPr>
          <w:rFonts w:ascii="Times New Roman" w:hAnsi="Times New Roman" w:cs="Times New Roman"/>
          <w:i/>
          <w:iCs/>
          <w:sz w:val="24"/>
          <w:szCs w:val="24"/>
        </w:rPr>
        <w:t>mohars</w:t>
      </w:r>
      <w:r w:rsidRPr="00A83553">
        <w:rPr>
          <w:rFonts w:ascii="Times New Roman" w:hAnsi="Times New Roman" w:cs="Times New Roman"/>
          <w:sz w:val="24"/>
          <w:szCs w:val="24"/>
        </w:rPr>
        <w:t>.</w:t>
      </w:r>
      <w:r w:rsidRPr="00A83553">
        <w:rPr>
          <w:rStyle w:val="EndnoteReference"/>
          <w:rFonts w:ascii="Times New Roman" w:hAnsi="Times New Roman" w:cs="Times New Roman"/>
          <w:sz w:val="24"/>
          <w:szCs w:val="24"/>
        </w:rPr>
        <w:endnoteReference w:id="28"/>
      </w:r>
    </w:p>
    <w:p w:rsidR="00A6142C" w:rsidRPr="00A83553" w:rsidRDefault="00A6142C" w:rsidP="006C55E5">
      <w:pPr>
        <w:spacing w:after="0" w:line="360" w:lineRule="auto"/>
        <w:ind w:firstLine="720"/>
        <w:jc w:val="both"/>
        <w:rPr>
          <w:rFonts w:ascii="Times New Roman" w:hAnsi="Times New Roman" w:cs="Times New Roman"/>
          <w:sz w:val="24"/>
          <w:szCs w:val="24"/>
        </w:rPr>
      </w:pPr>
      <w:r w:rsidRPr="00A83553">
        <w:rPr>
          <w:rFonts w:ascii="Times New Roman" w:hAnsi="Times New Roman" w:cs="Times New Roman"/>
          <w:sz w:val="24"/>
          <w:szCs w:val="24"/>
        </w:rPr>
        <w:t xml:space="preserve">Banda Singh with the </w:t>
      </w:r>
      <w:r>
        <w:rPr>
          <w:rFonts w:ascii="Times New Roman" w:hAnsi="Times New Roman" w:cs="Times New Roman"/>
          <w:sz w:val="24"/>
          <w:szCs w:val="24"/>
        </w:rPr>
        <w:t>help</w:t>
      </w:r>
      <w:r w:rsidRPr="00A83553">
        <w:rPr>
          <w:rFonts w:ascii="Times New Roman" w:hAnsi="Times New Roman" w:cs="Times New Roman"/>
          <w:sz w:val="24"/>
          <w:szCs w:val="24"/>
        </w:rPr>
        <w:t xml:space="preserve"> </w:t>
      </w:r>
      <w:r>
        <w:rPr>
          <w:rFonts w:ascii="Times New Roman" w:hAnsi="Times New Roman" w:cs="Times New Roman"/>
          <w:sz w:val="24"/>
          <w:szCs w:val="24"/>
        </w:rPr>
        <w:t>of</w:t>
      </w:r>
      <w:r w:rsidRPr="00A83553">
        <w:rPr>
          <w:rFonts w:ascii="Times New Roman" w:hAnsi="Times New Roman" w:cs="Times New Roman"/>
          <w:sz w:val="24"/>
          <w:szCs w:val="24"/>
        </w:rPr>
        <w:t xml:space="preserve"> Sikhs and other supporters occupied the territories of Sarhind, Samana, Kaithal, Ghurram, Sadhaura, Chhat, Ambala, Shahbad, Thanesar, Buria, Pail, Ropar, Bahlolpur, Machhiwara, Ludhiana and Saharanpur. In fact ‘all territories from Satluj river upto Karnal came under </w:t>
      </w:r>
      <w:r>
        <w:rPr>
          <w:rFonts w:ascii="Times New Roman" w:hAnsi="Times New Roman" w:cs="Times New Roman"/>
          <w:sz w:val="24"/>
          <w:szCs w:val="24"/>
        </w:rPr>
        <w:t>the control of Banda Bahadur</w:t>
      </w:r>
      <w:r w:rsidRPr="00A83553">
        <w:rPr>
          <w:rFonts w:ascii="Times New Roman" w:hAnsi="Times New Roman" w:cs="Times New Roman"/>
          <w:sz w:val="24"/>
          <w:szCs w:val="24"/>
        </w:rPr>
        <w:t xml:space="preserve">. We can say that Banda Singh Bahadur was leading the campaigns in and around the </w:t>
      </w:r>
      <w:r w:rsidRPr="00A83553">
        <w:rPr>
          <w:rFonts w:ascii="Times New Roman" w:hAnsi="Times New Roman" w:cs="Times New Roman"/>
          <w:i/>
          <w:iCs/>
          <w:sz w:val="24"/>
          <w:szCs w:val="24"/>
        </w:rPr>
        <w:t xml:space="preserve">sarkar </w:t>
      </w:r>
      <w:r w:rsidRPr="00A83553">
        <w:rPr>
          <w:rFonts w:ascii="Times New Roman" w:hAnsi="Times New Roman" w:cs="Times New Roman"/>
          <w:sz w:val="24"/>
          <w:szCs w:val="24"/>
        </w:rPr>
        <w:t>of Sarhind in 1709-10, whereas beyond the river Jamuna, i.e., in Saharanpur and Jalalabad and beyond the river Satluj in Doaba, Rahon, Lahore, Amritsar, Batala, Kalanaur, Pasrur, and Eminabad, the Sikhs on their own were fighting the battles without Banda Singh being with them. And they were successful in the occupation of most of these territories. They had even proceeded to Delhi but were repulsed by the Mughal officials, Jalal Khan and Sardar Khan.</w:t>
      </w:r>
      <w:r w:rsidRPr="00A83553">
        <w:rPr>
          <w:rStyle w:val="EndnoteReference"/>
          <w:rFonts w:ascii="Times New Roman" w:hAnsi="Times New Roman" w:cs="Times New Roman"/>
          <w:sz w:val="24"/>
          <w:szCs w:val="24"/>
        </w:rPr>
        <w:endnoteReference w:id="29"/>
      </w:r>
      <w:r w:rsidRPr="00A83553">
        <w:rPr>
          <w:rFonts w:ascii="Times New Roman" w:hAnsi="Times New Roman" w:cs="Times New Roman"/>
          <w:sz w:val="24"/>
          <w:szCs w:val="24"/>
        </w:rPr>
        <w:t xml:space="preserve"> </w:t>
      </w:r>
    </w:p>
    <w:p w:rsidR="00A6142C" w:rsidRPr="00A209D9" w:rsidRDefault="00A6142C" w:rsidP="00A209D9">
      <w:pPr>
        <w:spacing w:after="0" w:line="360" w:lineRule="auto"/>
        <w:ind w:firstLine="720"/>
        <w:jc w:val="both"/>
        <w:rPr>
          <w:rFonts w:ascii="Times New Roman" w:hAnsi="Times New Roman" w:cs="Times New Roman"/>
          <w:sz w:val="24"/>
          <w:szCs w:val="24"/>
        </w:rPr>
      </w:pPr>
      <w:r w:rsidRPr="00A83553">
        <w:rPr>
          <w:rFonts w:ascii="Times New Roman" w:hAnsi="Times New Roman"/>
          <w:sz w:val="24"/>
          <w:szCs w:val="24"/>
        </w:rPr>
        <w:t>Thus, within a belief period, the ent</w:t>
      </w:r>
      <w:r>
        <w:rPr>
          <w:rFonts w:ascii="Times New Roman" w:hAnsi="Times New Roman"/>
          <w:sz w:val="24"/>
          <w:szCs w:val="24"/>
        </w:rPr>
        <w:t>ire area between the river Satlu</w:t>
      </w:r>
      <w:r w:rsidRPr="00A83553">
        <w:rPr>
          <w:rFonts w:ascii="Times New Roman" w:hAnsi="Times New Roman"/>
          <w:sz w:val="24"/>
          <w:szCs w:val="24"/>
        </w:rPr>
        <w:t xml:space="preserve">j and Jamuna was under Banda Singh. </w:t>
      </w:r>
      <w:r w:rsidR="004B3C1D">
        <w:rPr>
          <w:rFonts w:ascii="Times New Roman" w:hAnsi="Times New Roman" w:cs="Times New Roman"/>
          <w:sz w:val="24"/>
          <w:szCs w:val="24"/>
        </w:rPr>
        <w:t xml:space="preserve">He </w:t>
      </w:r>
      <w:r w:rsidRPr="00A83553">
        <w:rPr>
          <w:rFonts w:ascii="Times New Roman" w:hAnsi="Times New Roman" w:cs="Times New Roman"/>
          <w:sz w:val="24"/>
          <w:szCs w:val="24"/>
        </w:rPr>
        <w:t>took in hand the administration of the conquered territories and assumed regal state but only in name. In Persian records, Banda Singh was blamed to entitle himself as Sacha Padshah (true sovereign) of the Sikhs. This is not true because Banda Singh issued coins in the name of Guru Nanak and Guru Gobind Singh. With a similar inscription, Banda Singh started using a seal on his orders (</w:t>
      </w:r>
      <w:r w:rsidRPr="00A83553">
        <w:rPr>
          <w:rFonts w:ascii="Times New Roman" w:hAnsi="Times New Roman" w:cs="Times New Roman"/>
          <w:i/>
          <w:sz w:val="24"/>
          <w:szCs w:val="24"/>
        </w:rPr>
        <w:t>hukumnamas</w:t>
      </w:r>
      <w:r w:rsidRPr="00A83553">
        <w:rPr>
          <w:rFonts w:ascii="Times New Roman" w:hAnsi="Times New Roman" w:cs="Times New Roman"/>
          <w:sz w:val="24"/>
          <w:szCs w:val="24"/>
        </w:rPr>
        <w:t>). He introduced his own Sammat (year) commencing with his victory at Sirhind.</w:t>
      </w:r>
      <w:r w:rsidRPr="00A83553">
        <w:rPr>
          <w:rStyle w:val="EndnoteReference"/>
          <w:rFonts w:ascii="Times New Roman" w:hAnsi="Times New Roman" w:cs="Times New Roman"/>
          <w:sz w:val="24"/>
          <w:szCs w:val="24"/>
        </w:rPr>
        <w:endnoteReference w:id="30"/>
      </w:r>
      <w:r w:rsidRPr="00A83553">
        <w:rPr>
          <w:rFonts w:ascii="Times New Roman" w:hAnsi="Times New Roman"/>
          <w:sz w:val="24"/>
          <w:szCs w:val="24"/>
        </w:rPr>
        <w:t xml:space="preserve">He made his own administrative </w:t>
      </w:r>
      <w:r w:rsidRPr="00A83553">
        <w:rPr>
          <w:rFonts w:ascii="Times New Roman" w:hAnsi="Times New Roman"/>
          <w:sz w:val="24"/>
          <w:szCs w:val="24"/>
        </w:rPr>
        <w:lastRenderedPageBreak/>
        <w:t xml:space="preserve">arrangements, appointed his own </w:t>
      </w:r>
      <w:r w:rsidRPr="00A83553">
        <w:rPr>
          <w:rFonts w:ascii="Times New Roman" w:hAnsi="Times New Roman"/>
          <w:i/>
          <w:sz w:val="24"/>
          <w:szCs w:val="24"/>
        </w:rPr>
        <w:t>faujdars</w:t>
      </w:r>
      <w:r w:rsidRPr="00A83553">
        <w:rPr>
          <w:rFonts w:ascii="Times New Roman" w:hAnsi="Times New Roman"/>
          <w:sz w:val="24"/>
          <w:szCs w:val="24"/>
        </w:rPr>
        <w:t xml:space="preserve">, </w:t>
      </w:r>
      <w:r w:rsidRPr="00A83553">
        <w:rPr>
          <w:rFonts w:ascii="Times New Roman" w:hAnsi="Times New Roman"/>
          <w:i/>
          <w:sz w:val="24"/>
          <w:szCs w:val="24"/>
        </w:rPr>
        <w:t>diwans,</w:t>
      </w:r>
      <w:r w:rsidRPr="00A83553">
        <w:rPr>
          <w:rFonts w:ascii="Times New Roman" w:hAnsi="Times New Roman"/>
          <w:sz w:val="24"/>
          <w:szCs w:val="24"/>
        </w:rPr>
        <w:t xml:space="preserve"> and</w:t>
      </w:r>
      <w:r w:rsidRPr="00A83553">
        <w:rPr>
          <w:rFonts w:ascii="Times New Roman" w:hAnsi="Times New Roman"/>
          <w:i/>
          <w:sz w:val="24"/>
          <w:szCs w:val="24"/>
        </w:rPr>
        <w:t xml:space="preserve"> kardars</w:t>
      </w:r>
      <w:r>
        <w:rPr>
          <w:rFonts w:ascii="Times New Roman" w:hAnsi="Times New Roman"/>
          <w:sz w:val="24"/>
          <w:szCs w:val="24"/>
        </w:rPr>
        <w:t>. One Baj</w:t>
      </w:r>
      <w:r w:rsidRPr="00A83553">
        <w:rPr>
          <w:rFonts w:ascii="Times New Roman" w:hAnsi="Times New Roman"/>
          <w:sz w:val="24"/>
          <w:szCs w:val="24"/>
        </w:rPr>
        <w:t xml:space="preserve"> Singh, belonging to </w:t>
      </w:r>
      <w:r w:rsidRPr="00A83553">
        <w:rPr>
          <w:rFonts w:ascii="Times New Roman" w:hAnsi="Times New Roman"/>
          <w:i/>
          <w:sz w:val="24"/>
          <w:szCs w:val="24"/>
        </w:rPr>
        <w:t>pargana</w:t>
      </w:r>
      <w:r w:rsidRPr="00A83553">
        <w:rPr>
          <w:rFonts w:ascii="Times New Roman" w:hAnsi="Times New Roman"/>
          <w:sz w:val="24"/>
          <w:szCs w:val="24"/>
        </w:rPr>
        <w:t xml:space="preserve"> Haibatpur Patti in the Bari Doab was appointed </w:t>
      </w:r>
      <w:r>
        <w:rPr>
          <w:rFonts w:ascii="Times New Roman" w:hAnsi="Times New Roman"/>
          <w:i/>
          <w:sz w:val="24"/>
          <w:szCs w:val="24"/>
        </w:rPr>
        <w:t>sube</w:t>
      </w:r>
      <w:r w:rsidRPr="00A83553">
        <w:rPr>
          <w:rFonts w:ascii="Times New Roman" w:hAnsi="Times New Roman"/>
          <w:i/>
          <w:sz w:val="24"/>
          <w:szCs w:val="24"/>
        </w:rPr>
        <w:t xml:space="preserve">dar </w:t>
      </w:r>
      <w:r w:rsidRPr="00A83553">
        <w:rPr>
          <w:rFonts w:ascii="Times New Roman" w:hAnsi="Times New Roman"/>
          <w:sz w:val="24"/>
          <w:szCs w:val="24"/>
        </w:rPr>
        <w:t>or governor of Sirhind,</w:t>
      </w:r>
      <w:r w:rsidRPr="00A83553">
        <w:rPr>
          <w:rFonts w:ascii="Times New Roman" w:hAnsi="Times New Roman"/>
          <w:b/>
          <w:sz w:val="24"/>
          <w:szCs w:val="24"/>
        </w:rPr>
        <w:t xml:space="preserve"> </w:t>
      </w:r>
      <w:r w:rsidRPr="00A83553">
        <w:rPr>
          <w:rFonts w:ascii="Times New Roman" w:hAnsi="Times New Roman"/>
          <w:sz w:val="24"/>
          <w:szCs w:val="24"/>
        </w:rPr>
        <w:t xml:space="preserve">with Ali Singh as his </w:t>
      </w:r>
      <w:r w:rsidRPr="00A83553">
        <w:rPr>
          <w:rFonts w:ascii="Times New Roman" w:hAnsi="Times New Roman"/>
          <w:i/>
          <w:sz w:val="24"/>
          <w:szCs w:val="24"/>
        </w:rPr>
        <w:t>naib</w:t>
      </w:r>
      <w:r w:rsidRPr="00A83553">
        <w:rPr>
          <w:rFonts w:ascii="Times New Roman" w:hAnsi="Times New Roman"/>
          <w:sz w:val="24"/>
          <w:szCs w:val="24"/>
        </w:rPr>
        <w:t>.</w:t>
      </w:r>
      <w:r w:rsidRPr="00A83553">
        <w:rPr>
          <w:rStyle w:val="EndnoteReference"/>
          <w:rFonts w:ascii="Times New Roman" w:hAnsi="Times New Roman"/>
          <w:sz w:val="24"/>
          <w:szCs w:val="24"/>
        </w:rPr>
        <w:endnoteReference w:id="31"/>
      </w:r>
      <w:r w:rsidRPr="00A83553">
        <w:rPr>
          <w:rFonts w:ascii="Times New Roman" w:hAnsi="Times New Roman"/>
          <w:sz w:val="24"/>
          <w:szCs w:val="24"/>
        </w:rPr>
        <w:t xml:space="preserve"> Bhai Fateh Singh was appointed as governor of Samana, and Ram Singh, the brother of Baj Singh, was appointed as governor of Thanesar jointly with Baba Binod Singh. Banda Singh also placed small town of Chatt under a Sikh </w:t>
      </w:r>
      <w:r w:rsidRPr="00A83553">
        <w:rPr>
          <w:rFonts w:ascii="Times New Roman" w:hAnsi="Times New Roman"/>
          <w:i/>
          <w:sz w:val="24"/>
          <w:szCs w:val="24"/>
        </w:rPr>
        <w:t>Amil</w:t>
      </w:r>
      <w:r w:rsidRPr="00A83553">
        <w:rPr>
          <w:rFonts w:ascii="Times New Roman" w:hAnsi="Times New Roman"/>
          <w:sz w:val="24"/>
          <w:szCs w:val="24"/>
        </w:rPr>
        <w:t xml:space="preserve">. A Sikh </w:t>
      </w:r>
      <w:r w:rsidRPr="00A83553">
        <w:rPr>
          <w:rFonts w:ascii="Times New Roman" w:hAnsi="Times New Roman"/>
          <w:i/>
          <w:sz w:val="24"/>
          <w:szCs w:val="24"/>
        </w:rPr>
        <w:t>thana</w:t>
      </w:r>
      <w:r w:rsidRPr="00A83553">
        <w:rPr>
          <w:rFonts w:ascii="Times New Roman" w:hAnsi="Times New Roman"/>
          <w:sz w:val="24"/>
          <w:szCs w:val="24"/>
        </w:rPr>
        <w:t xml:space="preserve"> (police station) was established at Payal and Baluqa Singh was appointed </w:t>
      </w:r>
      <w:r w:rsidRPr="00A83553">
        <w:rPr>
          <w:rFonts w:ascii="Times New Roman" w:hAnsi="Times New Roman"/>
          <w:i/>
          <w:sz w:val="24"/>
          <w:szCs w:val="24"/>
        </w:rPr>
        <w:t>thanadar</w:t>
      </w:r>
      <w:r w:rsidRPr="00A83553">
        <w:rPr>
          <w:rFonts w:ascii="Times New Roman" w:hAnsi="Times New Roman"/>
          <w:sz w:val="24"/>
          <w:szCs w:val="24"/>
        </w:rPr>
        <w:t xml:space="preserve"> of the area.</w:t>
      </w:r>
      <w:r w:rsidRPr="00A83553">
        <w:rPr>
          <w:rStyle w:val="EndnoteReference"/>
          <w:rFonts w:ascii="Times New Roman" w:hAnsi="Times New Roman"/>
          <w:sz w:val="24"/>
          <w:szCs w:val="24"/>
        </w:rPr>
        <w:endnoteReference w:id="32"/>
      </w:r>
      <w:r w:rsidRPr="00A83553">
        <w:rPr>
          <w:rFonts w:ascii="Times New Roman" w:hAnsi="Times New Roman"/>
          <w:b/>
          <w:sz w:val="24"/>
          <w:szCs w:val="24"/>
        </w:rPr>
        <w:t xml:space="preserve"> </w:t>
      </w:r>
      <w:r w:rsidRPr="00A83553">
        <w:rPr>
          <w:rFonts w:ascii="Times New Roman" w:hAnsi="Times New Roman"/>
          <w:sz w:val="24"/>
          <w:szCs w:val="24"/>
        </w:rPr>
        <w:t>He adopted Mukhlispur, an imperial for</w:t>
      </w:r>
      <w:r>
        <w:rPr>
          <w:rFonts w:ascii="Times New Roman" w:hAnsi="Times New Roman"/>
          <w:sz w:val="24"/>
          <w:szCs w:val="24"/>
        </w:rPr>
        <w:t>t now given the name of Lohgarh</w:t>
      </w:r>
      <w:r w:rsidRPr="00A83553">
        <w:rPr>
          <w:rFonts w:ascii="Times New Roman" w:hAnsi="Times New Roman"/>
          <w:sz w:val="24"/>
          <w:szCs w:val="24"/>
        </w:rPr>
        <w:t xml:space="preserve"> as his capital</w:t>
      </w:r>
      <w:r>
        <w:rPr>
          <w:rFonts w:ascii="Times New Roman" w:hAnsi="Times New Roman"/>
          <w:sz w:val="24"/>
          <w:szCs w:val="24"/>
        </w:rPr>
        <w:t>.</w:t>
      </w:r>
      <w:r w:rsidRPr="00A83553">
        <w:rPr>
          <w:rStyle w:val="EndnoteReference"/>
          <w:rFonts w:ascii="Times New Roman" w:hAnsi="Times New Roman"/>
          <w:sz w:val="24"/>
          <w:szCs w:val="24"/>
        </w:rPr>
        <w:endnoteReference w:id="33"/>
      </w:r>
      <w:r w:rsidRPr="00A83553">
        <w:rPr>
          <w:rFonts w:ascii="Times New Roman" w:hAnsi="Times New Roman"/>
          <w:sz w:val="24"/>
          <w:szCs w:val="24"/>
        </w:rPr>
        <w:t xml:space="preserve"> Kesar Singh Chhibber in </w:t>
      </w:r>
      <w:r w:rsidRPr="00A83553">
        <w:rPr>
          <w:rFonts w:ascii="Times New Roman" w:hAnsi="Times New Roman"/>
          <w:i/>
          <w:sz w:val="24"/>
          <w:szCs w:val="24"/>
        </w:rPr>
        <w:t xml:space="preserve">Bansavalinama </w:t>
      </w:r>
      <w:r w:rsidRPr="00A83553">
        <w:rPr>
          <w:rFonts w:ascii="Times New Roman" w:hAnsi="Times New Roman"/>
          <w:sz w:val="24"/>
          <w:szCs w:val="24"/>
        </w:rPr>
        <w:t>describing Banda Singh’s rule (</w:t>
      </w:r>
      <w:r w:rsidRPr="00A83553">
        <w:rPr>
          <w:rFonts w:ascii="Times New Roman" w:hAnsi="Times New Roman"/>
          <w:i/>
          <w:sz w:val="24"/>
          <w:szCs w:val="24"/>
        </w:rPr>
        <w:t>raj</w:t>
      </w:r>
      <w:r w:rsidRPr="00A83553">
        <w:rPr>
          <w:rFonts w:ascii="Times New Roman" w:hAnsi="Times New Roman"/>
          <w:sz w:val="24"/>
          <w:szCs w:val="24"/>
        </w:rPr>
        <w:t>) writes that ‘Banda Singh’s rule lasted for nine and a half years and during this period, Banda did not hesitate of punish those Sikhs who with the acquisition of power, had became unjust’.</w:t>
      </w:r>
      <w:r w:rsidRPr="00A83553">
        <w:rPr>
          <w:rStyle w:val="EndnoteReference"/>
          <w:rFonts w:ascii="Times New Roman" w:hAnsi="Times New Roman"/>
          <w:sz w:val="24"/>
          <w:szCs w:val="24"/>
        </w:rPr>
        <w:endnoteReference w:id="34"/>
      </w:r>
      <w:r w:rsidRPr="00A83553">
        <w:rPr>
          <w:rFonts w:ascii="Times New Roman" w:hAnsi="Times New Roman"/>
          <w:sz w:val="24"/>
          <w:szCs w:val="24"/>
        </w:rPr>
        <w:t xml:space="preserve">  </w:t>
      </w:r>
    </w:p>
    <w:p w:rsidR="00A6142C" w:rsidRPr="00A83553" w:rsidRDefault="00A6142C" w:rsidP="006C55E5">
      <w:pPr>
        <w:pStyle w:val="ListParagraph"/>
        <w:spacing w:after="0" w:line="360" w:lineRule="auto"/>
        <w:ind w:left="0" w:firstLine="720"/>
        <w:jc w:val="both"/>
        <w:rPr>
          <w:rFonts w:ascii="Times New Roman" w:hAnsi="Times New Roman"/>
          <w:sz w:val="24"/>
          <w:szCs w:val="24"/>
        </w:rPr>
      </w:pPr>
      <w:r w:rsidRPr="00A83553">
        <w:rPr>
          <w:rFonts w:ascii="Times New Roman" w:hAnsi="Times New Roman"/>
          <w:sz w:val="24"/>
          <w:szCs w:val="24"/>
        </w:rPr>
        <w:t>Banda Singh had little time to introduce any reform under his area, the only thing introduced by him was the total abolition of the Zamindari system in his government. He abolished the role of intermediaries in controlling the land and its production in various forms. Now, the actual cultivators became the proprietors of their holdings, and the oppression resulting from the old system was forever eradicated from the Punjab for some time.</w:t>
      </w:r>
      <w:r w:rsidRPr="00A83553">
        <w:rPr>
          <w:rStyle w:val="EndnoteReference"/>
          <w:rFonts w:ascii="Times New Roman" w:hAnsi="Times New Roman"/>
          <w:sz w:val="24"/>
          <w:szCs w:val="24"/>
        </w:rPr>
        <w:endnoteReference w:id="35"/>
      </w:r>
      <w:r w:rsidRPr="00A83553">
        <w:rPr>
          <w:rFonts w:ascii="Times New Roman" w:hAnsi="Times New Roman"/>
          <w:sz w:val="24"/>
          <w:szCs w:val="24"/>
        </w:rPr>
        <w:t xml:space="preserve"> </w:t>
      </w:r>
    </w:p>
    <w:p w:rsidR="006D3209" w:rsidRDefault="00A6142C" w:rsidP="006C55E5">
      <w:pPr>
        <w:spacing w:after="0" w:line="360" w:lineRule="auto"/>
        <w:jc w:val="both"/>
        <w:rPr>
          <w:rFonts w:ascii="Times New Roman" w:hAnsi="Times New Roman" w:cs="Times New Roman"/>
          <w:sz w:val="24"/>
          <w:szCs w:val="24"/>
        </w:rPr>
      </w:pPr>
      <w:r w:rsidRPr="00A83553">
        <w:rPr>
          <w:rFonts w:ascii="Times New Roman" w:hAnsi="Times New Roman" w:cs="Times New Roman"/>
          <w:sz w:val="24"/>
          <w:szCs w:val="24"/>
        </w:rPr>
        <w:tab/>
      </w:r>
      <w:r>
        <w:rPr>
          <w:rFonts w:ascii="Times New Roman" w:hAnsi="Times New Roman" w:cs="Times New Roman"/>
          <w:sz w:val="24"/>
          <w:szCs w:val="24"/>
        </w:rPr>
        <w:t xml:space="preserve">Thus, </w:t>
      </w:r>
      <w:r w:rsidRPr="00A83553">
        <w:rPr>
          <w:rFonts w:ascii="Times New Roman" w:hAnsi="Times New Roman" w:cs="Times New Roman"/>
          <w:sz w:val="24"/>
          <w:szCs w:val="24"/>
        </w:rPr>
        <w:t>Banda Singh</w:t>
      </w:r>
      <w:r>
        <w:rPr>
          <w:rFonts w:ascii="Times New Roman" w:hAnsi="Times New Roman" w:cs="Times New Roman"/>
          <w:sz w:val="24"/>
          <w:szCs w:val="24"/>
        </w:rPr>
        <w:t>’s struggle</w:t>
      </w:r>
      <w:r w:rsidRPr="00A83553">
        <w:rPr>
          <w:rFonts w:ascii="Times New Roman" w:hAnsi="Times New Roman" w:cs="Times New Roman"/>
          <w:sz w:val="24"/>
          <w:szCs w:val="24"/>
        </w:rPr>
        <w:t xml:space="preserve"> against the tyranny of the Mughal government also signified a powerful protest against the beneficiaries of the existing structure of authority. On his suggestion the tillers of the soil ejected the landlords and the peasants themselves became the master of the land. Large estates were broken into smaller holdings in the hands of Sikh or Hindu peasants. These agrarian changes, to a great extent ameliorated the lot of the poor peasantry.</w:t>
      </w:r>
      <w:r w:rsidRPr="00A83553">
        <w:rPr>
          <w:rStyle w:val="EndnoteReference"/>
          <w:rFonts w:ascii="Times New Roman" w:hAnsi="Times New Roman" w:cs="Times New Roman"/>
          <w:sz w:val="24"/>
          <w:szCs w:val="24"/>
        </w:rPr>
        <w:endnoteReference w:id="36"/>
      </w:r>
      <w:r w:rsidRPr="00A83553">
        <w:rPr>
          <w:rFonts w:ascii="Times New Roman" w:hAnsi="Times New Roman" w:cs="Times New Roman"/>
          <w:sz w:val="24"/>
          <w:szCs w:val="24"/>
        </w:rPr>
        <w:t xml:space="preserve"> Similarly</w:t>
      </w:r>
      <w:r>
        <w:rPr>
          <w:rFonts w:ascii="Times New Roman" w:hAnsi="Times New Roman" w:cs="Times New Roman"/>
          <w:sz w:val="24"/>
          <w:szCs w:val="24"/>
        </w:rPr>
        <w:t>,</w:t>
      </w:r>
      <w:r w:rsidRPr="00A83553">
        <w:rPr>
          <w:rFonts w:ascii="Times New Roman" w:hAnsi="Times New Roman" w:cs="Times New Roman"/>
          <w:sz w:val="24"/>
          <w:szCs w:val="24"/>
        </w:rPr>
        <w:t xml:space="preserve"> E. Thornton,</w:t>
      </w:r>
      <w:r>
        <w:rPr>
          <w:rFonts w:ascii="Times New Roman" w:hAnsi="Times New Roman" w:cs="Times New Roman"/>
          <w:sz w:val="24"/>
          <w:szCs w:val="24"/>
        </w:rPr>
        <w:t xml:space="preserve"> British writer </w:t>
      </w:r>
      <w:r w:rsidRPr="00A83553">
        <w:rPr>
          <w:rFonts w:ascii="Times New Roman" w:hAnsi="Times New Roman" w:cs="Times New Roman"/>
          <w:sz w:val="24"/>
          <w:szCs w:val="24"/>
        </w:rPr>
        <w:t>has remarked that ‘the movement of Banda Singh was clearly an agrarian revolt and not an anti Islamic crusade’.</w:t>
      </w:r>
      <w:r w:rsidRPr="00A83553">
        <w:rPr>
          <w:rStyle w:val="EndnoteReference"/>
          <w:rFonts w:ascii="Times New Roman" w:hAnsi="Times New Roman" w:cs="Times New Roman"/>
          <w:sz w:val="24"/>
          <w:szCs w:val="24"/>
        </w:rPr>
        <w:endnoteReference w:id="37"/>
      </w:r>
      <w:r w:rsidRPr="00A83553">
        <w:rPr>
          <w:rFonts w:ascii="Times New Roman" w:hAnsi="Times New Roman" w:cs="Times New Roman"/>
          <w:sz w:val="24"/>
          <w:szCs w:val="24"/>
        </w:rPr>
        <w:t xml:space="preserve"> </w:t>
      </w:r>
    </w:p>
    <w:p w:rsidR="00C826C4" w:rsidRPr="00A83553" w:rsidRDefault="00C826C4" w:rsidP="006C55E5">
      <w:pPr>
        <w:spacing w:after="0" w:line="360" w:lineRule="auto"/>
        <w:jc w:val="both"/>
        <w:rPr>
          <w:rFonts w:ascii="Times New Roman" w:hAnsi="Times New Roman" w:cs="Times New Roman"/>
          <w:sz w:val="24"/>
          <w:szCs w:val="24"/>
        </w:rPr>
      </w:pPr>
    </w:p>
    <w:p w:rsidR="001327FA" w:rsidRDefault="007952F7" w:rsidP="006C55E5">
      <w:pPr>
        <w:spacing w:after="0" w:line="360" w:lineRule="auto"/>
        <w:jc w:val="center"/>
        <w:rPr>
          <w:rFonts w:ascii="Times New Roman" w:eastAsia="Times New Roman" w:hAnsi="Times New Roman" w:cs="Times New Roman"/>
          <w:b/>
          <w:sz w:val="24"/>
          <w:szCs w:val="24"/>
        </w:rPr>
      </w:pPr>
      <w:r w:rsidRPr="00A83553">
        <w:rPr>
          <w:rFonts w:ascii="Times New Roman" w:eastAsia="Times New Roman" w:hAnsi="Times New Roman" w:cs="Times New Roman"/>
          <w:b/>
          <w:sz w:val="24"/>
          <w:szCs w:val="24"/>
        </w:rPr>
        <w:t>V</w:t>
      </w:r>
    </w:p>
    <w:p w:rsidR="00C826C4" w:rsidRPr="00A83553" w:rsidRDefault="00C826C4" w:rsidP="006C55E5">
      <w:pPr>
        <w:spacing w:after="0" w:line="360" w:lineRule="auto"/>
        <w:jc w:val="center"/>
        <w:rPr>
          <w:rFonts w:ascii="Times New Roman" w:eastAsia="Times New Roman" w:hAnsi="Times New Roman" w:cs="Times New Roman"/>
          <w:b/>
          <w:sz w:val="24"/>
          <w:szCs w:val="24"/>
        </w:rPr>
      </w:pPr>
    </w:p>
    <w:p w:rsidR="0043445A" w:rsidRDefault="00654C2F" w:rsidP="00654C2F">
      <w:pPr>
        <w:spacing w:after="0" w:line="360" w:lineRule="auto"/>
        <w:jc w:val="both"/>
        <w:rPr>
          <w:rFonts w:ascii="Times New Roman" w:hAnsi="Times New Roman" w:cs="Times New Roman"/>
          <w:sz w:val="24"/>
          <w:szCs w:val="24"/>
        </w:rPr>
      </w:pPr>
      <w:r w:rsidRPr="00A83553">
        <w:rPr>
          <w:rFonts w:ascii="Times New Roman" w:eastAsia="Times New Roman" w:hAnsi="Times New Roman" w:cs="Times New Roman"/>
          <w:sz w:val="24"/>
          <w:szCs w:val="24"/>
        </w:rPr>
        <w:t>In retrospect,</w:t>
      </w:r>
      <w:r w:rsidR="007952F7" w:rsidRPr="00A83553">
        <w:rPr>
          <w:rFonts w:ascii="Times New Roman" w:eastAsia="Times New Roman" w:hAnsi="Times New Roman" w:cs="Times New Roman"/>
          <w:sz w:val="24"/>
          <w:szCs w:val="24"/>
        </w:rPr>
        <w:t xml:space="preserve"> we can observe that</w:t>
      </w:r>
      <w:r w:rsidR="00D53E97">
        <w:rPr>
          <w:rFonts w:ascii="Times New Roman" w:eastAsia="Times New Roman" w:hAnsi="Times New Roman" w:cs="Times New Roman"/>
          <w:sz w:val="24"/>
          <w:szCs w:val="24"/>
        </w:rPr>
        <w:t xml:space="preserve"> </w:t>
      </w:r>
      <w:r w:rsidR="00D53E97" w:rsidRPr="00A83553">
        <w:rPr>
          <w:rFonts w:ascii="Times New Roman" w:eastAsia="Times New Roman" w:hAnsi="Times New Roman" w:cs="Times New Roman"/>
          <w:sz w:val="24"/>
          <w:szCs w:val="24"/>
        </w:rPr>
        <w:t>in the struggle to uproot the tyrannical and unjust rule, Banda Singh</w:t>
      </w:r>
      <w:r w:rsidR="00D53E97">
        <w:rPr>
          <w:rFonts w:ascii="Times New Roman" w:eastAsia="Times New Roman" w:hAnsi="Times New Roman" w:cs="Times New Roman"/>
          <w:sz w:val="24"/>
          <w:szCs w:val="24"/>
        </w:rPr>
        <w:t xml:space="preserve"> emerged as popular leader of the masses. He </w:t>
      </w:r>
      <w:r w:rsidR="007952F7" w:rsidRPr="00A83553">
        <w:rPr>
          <w:rFonts w:ascii="Times New Roman" w:eastAsia="Times New Roman" w:hAnsi="Times New Roman" w:cs="Times New Roman"/>
          <w:sz w:val="24"/>
          <w:szCs w:val="24"/>
        </w:rPr>
        <w:t>w</w:t>
      </w:r>
      <w:r w:rsidR="00F773DA">
        <w:rPr>
          <w:rFonts w:ascii="Times New Roman" w:eastAsia="Times New Roman" w:hAnsi="Times New Roman" w:cs="Times New Roman"/>
          <w:sz w:val="24"/>
          <w:szCs w:val="24"/>
        </w:rPr>
        <w:t>as followed</w:t>
      </w:r>
      <w:r w:rsidR="00D53E97">
        <w:rPr>
          <w:rFonts w:ascii="Times New Roman" w:eastAsia="Times New Roman" w:hAnsi="Times New Roman" w:cs="Times New Roman"/>
          <w:sz w:val="24"/>
          <w:szCs w:val="24"/>
        </w:rPr>
        <w:t xml:space="preserve"> and supported</w:t>
      </w:r>
      <w:r w:rsidR="00F773DA">
        <w:rPr>
          <w:rFonts w:ascii="Times New Roman" w:eastAsia="Times New Roman" w:hAnsi="Times New Roman" w:cs="Times New Roman"/>
          <w:sz w:val="24"/>
          <w:szCs w:val="24"/>
        </w:rPr>
        <w:t xml:space="preserve"> by number of people viz.,</w:t>
      </w:r>
      <w:r w:rsidR="007952F7" w:rsidRPr="00A83553">
        <w:rPr>
          <w:rFonts w:ascii="Times New Roman" w:eastAsia="Times New Roman" w:hAnsi="Times New Roman" w:cs="Times New Roman"/>
          <w:sz w:val="24"/>
          <w:szCs w:val="24"/>
        </w:rPr>
        <w:t xml:space="preserve"> </w:t>
      </w:r>
      <w:r w:rsidR="00341EF8" w:rsidRPr="00A83553">
        <w:rPr>
          <w:rFonts w:ascii="Times New Roman" w:hAnsi="Times New Roman" w:cs="Times New Roman"/>
          <w:sz w:val="24"/>
          <w:szCs w:val="24"/>
        </w:rPr>
        <w:t xml:space="preserve">Jats, </w:t>
      </w:r>
      <w:r w:rsidR="00341EF8" w:rsidRPr="00A83553">
        <w:rPr>
          <w:rFonts w:ascii="Times New Roman" w:hAnsi="Times New Roman" w:cs="Times New Roman"/>
          <w:i/>
          <w:sz w:val="24"/>
          <w:szCs w:val="24"/>
        </w:rPr>
        <w:t>zamindars</w:t>
      </w:r>
      <w:r w:rsidR="00341EF8" w:rsidRPr="00A83553">
        <w:rPr>
          <w:rFonts w:ascii="Times New Roman" w:hAnsi="Times New Roman" w:cs="Times New Roman"/>
          <w:sz w:val="24"/>
          <w:szCs w:val="24"/>
        </w:rPr>
        <w:t>,</w:t>
      </w:r>
      <w:r w:rsidR="00341EF8" w:rsidRPr="00A83553">
        <w:rPr>
          <w:rFonts w:ascii="Times New Roman" w:hAnsi="Times New Roman" w:cs="Times New Roman"/>
          <w:i/>
          <w:sz w:val="24"/>
          <w:szCs w:val="24"/>
        </w:rPr>
        <w:t xml:space="preserve"> banjaras</w:t>
      </w:r>
      <w:r w:rsidR="00341EF8" w:rsidRPr="00A83553">
        <w:rPr>
          <w:rFonts w:ascii="Times New Roman" w:hAnsi="Times New Roman" w:cs="Times New Roman"/>
          <w:sz w:val="24"/>
          <w:szCs w:val="24"/>
        </w:rPr>
        <w:t xml:space="preserve">, </w:t>
      </w:r>
      <w:r w:rsidR="00341EF8" w:rsidRPr="00A83553">
        <w:rPr>
          <w:rFonts w:ascii="Times New Roman" w:hAnsi="Times New Roman" w:cs="Times New Roman"/>
          <w:i/>
          <w:iCs/>
          <w:sz w:val="24"/>
          <w:szCs w:val="24"/>
        </w:rPr>
        <w:t>fakirs</w:t>
      </w:r>
      <w:r w:rsidR="00341EF8" w:rsidRPr="00A83553">
        <w:rPr>
          <w:rFonts w:ascii="Times New Roman" w:hAnsi="Times New Roman" w:cs="Times New Roman"/>
          <w:sz w:val="24"/>
          <w:szCs w:val="24"/>
        </w:rPr>
        <w:t xml:space="preserve">, </w:t>
      </w:r>
      <w:r w:rsidR="00341EF8" w:rsidRPr="00A83553">
        <w:rPr>
          <w:rFonts w:ascii="Times New Roman" w:hAnsi="Times New Roman" w:cs="Times New Roman"/>
          <w:i/>
          <w:iCs/>
          <w:sz w:val="24"/>
          <w:szCs w:val="24"/>
        </w:rPr>
        <w:t>yogis</w:t>
      </w:r>
      <w:r w:rsidR="00341EF8" w:rsidRPr="00A83553">
        <w:rPr>
          <w:rFonts w:ascii="Times New Roman" w:hAnsi="Times New Roman" w:cs="Times New Roman"/>
          <w:sz w:val="24"/>
          <w:szCs w:val="24"/>
        </w:rPr>
        <w:t xml:space="preserve">, </w:t>
      </w:r>
      <w:r w:rsidR="00341EF8" w:rsidRPr="00A83553">
        <w:rPr>
          <w:rFonts w:ascii="Times New Roman" w:hAnsi="Times New Roman" w:cs="Times New Roman"/>
          <w:i/>
          <w:iCs/>
          <w:sz w:val="24"/>
          <w:szCs w:val="24"/>
        </w:rPr>
        <w:t>sanyasis</w:t>
      </w:r>
      <w:r w:rsidR="00341EF8" w:rsidRPr="00A83553">
        <w:rPr>
          <w:rFonts w:ascii="Times New Roman" w:hAnsi="Times New Roman" w:cs="Times New Roman"/>
          <w:sz w:val="24"/>
          <w:szCs w:val="24"/>
        </w:rPr>
        <w:t xml:space="preserve"> and </w:t>
      </w:r>
      <w:r w:rsidR="00341EF8" w:rsidRPr="00A83553">
        <w:rPr>
          <w:rFonts w:ascii="Times New Roman" w:hAnsi="Times New Roman" w:cs="Times New Roman"/>
          <w:i/>
          <w:iCs/>
          <w:sz w:val="24"/>
          <w:szCs w:val="24"/>
        </w:rPr>
        <w:t>bairagis</w:t>
      </w:r>
      <w:r w:rsidR="00341EF8" w:rsidRPr="00A83553">
        <w:rPr>
          <w:rFonts w:ascii="Times New Roman" w:hAnsi="Times New Roman" w:cs="Times New Roman"/>
          <w:iCs/>
          <w:sz w:val="24"/>
          <w:szCs w:val="24"/>
        </w:rPr>
        <w:t>.</w:t>
      </w:r>
      <w:r w:rsidR="00065FF7" w:rsidRPr="00A83553">
        <w:rPr>
          <w:rFonts w:ascii="Times New Roman" w:hAnsi="Times New Roman" w:cs="Times New Roman"/>
          <w:iCs/>
          <w:sz w:val="24"/>
          <w:szCs w:val="24"/>
        </w:rPr>
        <w:t xml:space="preserve"> </w:t>
      </w:r>
      <w:r w:rsidR="0006193D" w:rsidRPr="00A83553">
        <w:rPr>
          <w:rFonts w:ascii="Times New Roman" w:hAnsi="Times New Roman" w:cs="Times New Roman"/>
          <w:iCs/>
          <w:sz w:val="24"/>
          <w:szCs w:val="24"/>
        </w:rPr>
        <w:t>Besides</w:t>
      </w:r>
      <w:r w:rsidR="00065FF7" w:rsidRPr="00A83553">
        <w:rPr>
          <w:rFonts w:ascii="Times New Roman" w:hAnsi="Times New Roman" w:cs="Times New Roman"/>
          <w:iCs/>
          <w:sz w:val="24"/>
          <w:szCs w:val="24"/>
        </w:rPr>
        <w:t xml:space="preserve"> them, some chiefs from the hills also supported Banda Singh. </w:t>
      </w:r>
      <w:r w:rsidR="00AB39AC" w:rsidRPr="00A83553">
        <w:rPr>
          <w:rFonts w:ascii="Times New Roman" w:hAnsi="Times New Roman" w:cs="Times New Roman"/>
          <w:sz w:val="24"/>
          <w:szCs w:val="24"/>
        </w:rPr>
        <w:t xml:space="preserve">We have some some news letters on record which proves beyond doubt that the struggle of Banda Singh was directed only against the tyranny of the Mughal officials in the Punjab and their high handedness was resented and opposed not only by the Sikhs and Hindus but also by the Muslims who joined his army in thousands to gather against the Mughal government. The </w:t>
      </w:r>
      <w:r w:rsidR="00AB39AC" w:rsidRPr="00A83553">
        <w:rPr>
          <w:rFonts w:ascii="Times New Roman" w:hAnsi="Times New Roman" w:cs="Times New Roman"/>
          <w:sz w:val="24"/>
          <w:szCs w:val="24"/>
        </w:rPr>
        <w:lastRenderedPageBreak/>
        <w:t>struggle had been launched against the Mughal government but only because it was a Mughal government but only because its officials were tyrannical and were hated by the people at large, Hindus, Sikhs and Muslims alike. It was a popular struggle of the oppressed against oppressor</w:t>
      </w:r>
      <w:r w:rsidR="00FA278E">
        <w:rPr>
          <w:rFonts w:ascii="Times New Roman" w:hAnsi="Times New Roman" w:cs="Times New Roman"/>
          <w:sz w:val="24"/>
          <w:szCs w:val="24"/>
        </w:rPr>
        <w:t xml:space="preserve"> under Banda Singh</w:t>
      </w:r>
      <w:r w:rsidR="00FA0EEC">
        <w:rPr>
          <w:rFonts w:ascii="Times New Roman" w:hAnsi="Times New Roman" w:cs="Times New Roman"/>
          <w:sz w:val="24"/>
          <w:szCs w:val="24"/>
        </w:rPr>
        <w:t xml:space="preserve">. Thus, Banda Singh </w:t>
      </w:r>
      <w:r w:rsidR="0043445A">
        <w:rPr>
          <w:rFonts w:ascii="Times New Roman" w:hAnsi="Times New Roman" w:cs="Times New Roman"/>
          <w:sz w:val="24"/>
          <w:szCs w:val="24"/>
        </w:rPr>
        <w:t xml:space="preserve">scarified his life not only for the sake of religion but also to protect the political, social and economic rights of the common men i.e., the peasantry at large. </w:t>
      </w:r>
    </w:p>
    <w:p w:rsidR="00E3015C" w:rsidRPr="00A83553" w:rsidRDefault="00E3015C" w:rsidP="00654C2F">
      <w:pPr>
        <w:spacing w:after="0" w:line="360" w:lineRule="auto"/>
        <w:jc w:val="both"/>
        <w:rPr>
          <w:rFonts w:ascii="Times New Roman" w:hAnsi="Times New Roman" w:cs="Times New Roman"/>
          <w:sz w:val="24"/>
          <w:szCs w:val="24"/>
        </w:rPr>
      </w:pPr>
    </w:p>
    <w:p w:rsidR="00E37886" w:rsidRDefault="00104DA2" w:rsidP="006C55E5">
      <w:pPr>
        <w:tabs>
          <w:tab w:val="left" w:pos="5362"/>
        </w:tabs>
        <w:spacing w:after="0" w:line="360" w:lineRule="auto"/>
        <w:ind w:left="142" w:hanging="142"/>
        <w:jc w:val="both"/>
        <w:rPr>
          <w:rFonts w:ascii="Times New Roman" w:hAnsi="Times New Roman" w:cs="Times New Roman"/>
          <w:b/>
          <w:sz w:val="24"/>
          <w:szCs w:val="24"/>
        </w:rPr>
      </w:pPr>
      <w:r w:rsidRPr="00104DA2">
        <w:rPr>
          <w:rFonts w:ascii="Times New Roman" w:hAnsi="Times New Roman" w:cs="Times New Roman"/>
          <w:b/>
          <w:sz w:val="24"/>
          <w:szCs w:val="24"/>
        </w:rPr>
        <w:t xml:space="preserve">Notes and References </w:t>
      </w:r>
    </w:p>
    <w:p w:rsidR="00C826C4" w:rsidRPr="00104DA2" w:rsidRDefault="00C826C4" w:rsidP="006C55E5">
      <w:pPr>
        <w:tabs>
          <w:tab w:val="left" w:pos="5362"/>
        </w:tabs>
        <w:spacing w:after="0" w:line="360" w:lineRule="auto"/>
        <w:ind w:left="142" w:hanging="142"/>
        <w:jc w:val="both"/>
        <w:rPr>
          <w:rFonts w:ascii="Times New Roman" w:hAnsi="Times New Roman" w:cs="Times New Roman"/>
          <w:b/>
          <w:sz w:val="24"/>
          <w:szCs w:val="24"/>
        </w:rPr>
      </w:pPr>
    </w:p>
    <w:sectPr w:rsidR="00C826C4" w:rsidRPr="00104DA2" w:rsidSect="00A6142C">
      <w:footerReference w:type="default" r:id="rId7"/>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8BD" w:rsidRDefault="006D18BD" w:rsidP="00D734FF">
      <w:pPr>
        <w:spacing w:after="0" w:line="240" w:lineRule="auto"/>
      </w:pPr>
      <w:r>
        <w:separator/>
      </w:r>
    </w:p>
  </w:endnote>
  <w:endnote w:type="continuationSeparator" w:id="1">
    <w:p w:rsidR="006D18BD" w:rsidRDefault="006D18BD" w:rsidP="00D734FF">
      <w:pPr>
        <w:spacing w:after="0" w:line="240" w:lineRule="auto"/>
      </w:pPr>
      <w:r>
        <w:continuationSeparator/>
      </w:r>
    </w:p>
  </w:endnote>
  <w:endnote w:id="2">
    <w:p w:rsidR="00A6142C" w:rsidRPr="00104DA2" w:rsidRDefault="00A6142C" w:rsidP="00D046F4">
      <w:pPr>
        <w:pStyle w:val="EndnoteText"/>
        <w:ind w:left="142" w:hanging="142"/>
        <w:jc w:val="both"/>
        <w:rPr>
          <w:rFonts w:ascii="Times New Roman" w:hAnsi="Times New Roman" w:cs="Times New Roman"/>
        </w:rPr>
      </w:pPr>
      <w:r w:rsidRPr="00104DA2">
        <w:rPr>
          <w:rStyle w:val="EndnoteReference"/>
          <w:rFonts w:ascii="Times New Roman" w:hAnsi="Times New Roman" w:cs="Times New Roman"/>
        </w:rPr>
        <w:endnoteRef/>
      </w:r>
      <w:r w:rsidRPr="00104DA2">
        <w:rPr>
          <w:rFonts w:ascii="Times New Roman" w:hAnsi="Times New Roman" w:cs="Times New Roman"/>
        </w:rPr>
        <w:t xml:space="preserve"> Just as the Guru himself is said to have been prompted in his early days by the desire to revenge the death of his father, Guru Tegh Bahadur. This interpretation is baseless because Guru Gobind Singh never led any offensive expedition against his enemies. In all the wars, either against Mughals and Rajas of the hills whether at Bhangani, Anandpur, Chamkaur or any other place, we always find Guru Gobind Singh on the defensive side, taking to the sword as the last resort, in self-defence and for self-preservations: J.S. Grewal, </w:t>
      </w:r>
      <w:r w:rsidRPr="00104DA2">
        <w:rPr>
          <w:rFonts w:ascii="Times New Roman" w:hAnsi="Times New Roman" w:cs="Times New Roman"/>
          <w:i/>
        </w:rPr>
        <w:t>Lectures on History, Society, and Culture of The Punjab</w:t>
      </w:r>
      <w:r w:rsidRPr="00104DA2">
        <w:rPr>
          <w:rFonts w:ascii="Times New Roman" w:hAnsi="Times New Roman" w:cs="Times New Roman"/>
        </w:rPr>
        <w:t>, Patiala: Punjabi University, 2007,</w:t>
      </w:r>
      <w:r w:rsidRPr="00104DA2">
        <w:rPr>
          <w:rFonts w:ascii="Times New Roman" w:hAnsi="Times New Roman" w:cs="Times New Roman"/>
          <w:b/>
        </w:rPr>
        <w:t xml:space="preserve"> </w:t>
      </w:r>
      <w:r w:rsidRPr="00104DA2">
        <w:rPr>
          <w:rFonts w:ascii="Times New Roman" w:hAnsi="Times New Roman" w:cs="Times New Roman"/>
        </w:rPr>
        <w:t>p. 238.</w:t>
      </w:r>
    </w:p>
  </w:endnote>
  <w:endnote w:id="3">
    <w:p w:rsidR="00A6142C" w:rsidRPr="00104DA2" w:rsidRDefault="00A6142C" w:rsidP="00842F3E">
      <w:pPr>
        <w:pStyle w:val="EndnoteText"/>
        <w:ind w:left="142" w:hanging="142"/>
        <w:jc w:val="both"/>
        <w:rPr>
          <w:rFonts w:ascii="Times New Roman" w:hAnsi="Times New Roman" w:cs="Times New Roman"/>
        </w:rPr>
      </w:pPr>
      <w:r w:rsidRPr="00104DA2">
        <w:rPr>
          <w:rStyle w:val="EndnoteReference"/>
          <w:rFonts w:ascii="Times New Roman" w:hAnsi="Times New Roman" w:cs="Times New Roman"/>
        </w:rPr>
        <w:endnoteRef/>
      </w:r>
      <w:r w:rsidRPr="00104DA2">
        <w:rPr>
          <w:rFonts w:ascii="Times New Roman" w:hAnsi="Times New Roman" w:cs="Times New Roman"/>
        </w:rPr>
        <w:t xml:space="preserve"> Ganda Singh, </w:t>
      </w:r>
      <w:r w:rsidRPr="00104DA2">
        <w:rPr>
          <w:rFonts w:ascii="Times New Roman" w:hAnsi="Times New Roman" w:cs="Times New Roman"/>
          <w:i/>
        </w:rPr>
        <w:t>Life of Banda Singh Bahadur: Based on Contemporary and Original Records</w:t>
      </w:r>
      <w:r w:rsidRPr="00104DA2">
        <w:rPr>
          <w:rFonts w:ascii="Times New Roman" w:hAnsi="Times New Roman" w:cs="Times New Roman"/>
        </w:rPr>
        <w:t>, Patiala: Punjabi University, 1999, p. 17.</w:t>
      </w:r>
    </w:p>
  </w:endnote>
  <w:endnote w:id="4">
    <w:p w:rsidR="00A6142C" w:rsidRPr="00104DA2" w:rsidRDefault="00A6142C" w:rsidP="006C55E5">
      <w:pPr>
        <w:spacing w:after="0" w:line="240" w:lineRule="auto"/>
        <w:ind w:left="142" w:hanging="142"/>
        <w:jc w:val="both"/>
        <w:rPr>
          <w:rFonts w:ascii="Times New Roman" w:hAnsi="Times New Roman" w:cs="Times New Roman"/>
          <w:sz w:val="20"/>
          <w:szCs w:val="20"/>
        </w:rPr>
      </w:pPr>
      <w:r w:rsidRPr="00104DA2">
        <w:rPr>
          <w:rStyle w:val="EndnoteReference"/>
          <w:rFonts w:ascii="Times New Roman" w:hAnsi="Times New Roman" w:cs="Times New Roman"/>
          <w:sz w:val="20"/>
          <w:szCs w:val="20"/>
        </w:rPr>
        <w:endnoteRef/>
      </w:r>
      <w:r w:rsidRPr="00104DA2">
        <w:rPr>
          <w:rFonts w:ascii="Times New Roman" w:hAnsi="Times New Roman" w:cs="Times New Roman"/>
          <w:sz w:val="20"/>
          <w:szCs w:val="20"/>
        </w:rPr>
        <w:t xml:space="preserve"> Ibid., pp. 22-23. </w:t>
      </w:r>
    </w:p>
  </w:endnote>
  <w:endnote w:id="5">
    <w:p w:rsidR="00A6142C" w:rsidRPr="00104DA2" w:rsidRDefault="00A6142C" w:rsidP="006C55E5">
      <w:pPr>
        <w:pStyle w:val="EndnoteText"/>
        <w:ind w:left="142" w:hanging="142"/>
        <w:jc w:val="both"/>
        <w:rPr>
          <w:rFonts w:ascii="Times New Roman" w:hAnsi="Times New Roman" w:cs="Times New Roman"/>
        </w:rPr>
      </w:pPr>
      <w:r w:rsidRPr="00104DA2">
        <w:rPr>
          <w:rStyle w:val="EndnoteReference"/>
          <w:rFonts w:ascii="Times New Roman" w:hAnsi="Times New Roman" w:cs="Times New Roman"/>
        </w:rPr>
        <w:endnoteRef/>
      </w:r>
      <w:r w:rsidRPr="00104DA2">
        <w:rPr>
          <w:rFonts w:ascii="Times New Roman" w:hAnsi="Times New Roman" w:cs="Times New Roman"/>
        </w:rPr>
        <w:t xml:space="preserve"> Jats were a rural and agrarian community consisting largely of peasants and landlords:</w:t>
      </w:r>
      <w:r w:rsidRPr="00104DA2">
        <w:rPr>
          <w:rFonts w:ascii="Times New Roman" w:hAnsi="Times New Roman" w:cs="Times New Roman"/>
          <w:bCs/>
          <w:iCs/>
        </w:rPr>
        <w:t xml:space="preserve"> G.S.L. Devra, ‘Environmental Disturbances, Popular Resistance and Banda Bahadur’, Amarjit Singh (ed.), </w:t>
      </w:r>
      <w:r w:rsidRPr="00104DA2">
        <w:rPr>
          <w:rFonts w:ascii="Times New Roman" w:hAnsi="Times New Roman" w:cs="Times New Roman"/>
          <w:bCs/>
          <w:i/>
          <w:iCs/>
        </w:rPr>
        <w:t xml:space="preserve">Banda Singh Bahadur: Tri –Centenary of Martyrdom, </w:t>
      </w:r>
      <w:r w:rsidRPr="00104DA2">
        <w:rPr>
          <w:rFonts w:ascii="Times New Roman" w:hAnsi="Times New Roman" w:cs="Times New Roman"/>
          <w:bCs/>
          <w:iCs/>
        </w:rPr>
        <w:t>2016, Kurukshetra: Nirmal Publishing House, 2016, p.</w:t>
      </w:r>
      <w:r w:rsidRPr="00104DA2">
        <w:rPr>
          <w:rFonts w:ascii="Times New Roman" w:hAnsi="Times New Roman" w:cs="Times New Roman"/>
        </w:rPr>
        <w:t xml:space="preserve"> 26.   </w:t>
      </w:r>
    </w:p>
  </w:endnote>
  <w:endnote w:id="6">
    <w:p w:rsidR="00A6142C" w:rsidRPr="00104DA2" w:rsidRDefault="00A6142C" w:rsidP="006C55E5">
      <w:pPr>
        <w:pStyle w:val="EndnoteText"/>
        <w:rPr>
          <w:rFonts w:ascii="Times New Roman" w:hAnsi="Times New Roman" w:cs="Times New Roman"/>
        </w:rPr>
      </w:pPr>
      <w:r w:rsidRPr="00104DA2">
        <w:rPr>
          <w:rStyle w:val="EndnoteReference"/>
          <w:rFonts w:ascii="Times New Roman" w:hAnsi="Times New Roman" w:cs="Times New Roman"/>
        </w:rPr>
        <w:endnoteRef/>
      </w:r>
      <w:r w:rsidRPr="00104DA2">
        <w:rPr>
          <w:rFonts w:ascii="Times New Roman" w:hAnsi="Times New Roman" w:cs="Times New Roman"/>
        </w:rPr>
        <w:t xml:space="preserve"> William Irvine, </w:t>
      </w:r>
      <w:r w:rsidRPr="00104DA2">
        <w:rPr>
          <w:rFonts w:ascii="Times New Roman" w:hAnsi="Times New Roman" w:cs="Times New Roman"/>
          <w:i/>
        </w:rPr>
        <w:t>Later Mughals</w:t>
      </w:r>
      <w:r w:rsidRPr="00104DA2">
        <w:rPr>
          <w:rFonts w:ascii="Times New Roman" w:hAnsi="Times New Roman" w:cs="Times New Roman"/>
        </w:rPr>
        <w:t>, Vol. I, New Delhi: Oriental Reprint, 1971, p. 94.</w:t>
      </w:r>
    </w:p>
  </w:endnote>
  <w:endnote w:id="7">
    <w:p w:rsidR="00A6142C" w:rsidRPr="00104DA2" w:rsidRDefault="00A6142C" w:rsidP="006C55E5">
      <w:pPr>
        <w:spacing w:after="0" w:line="240" w:lineRule="auto"/>
        <w:ind w:left="142" w:hanging="142"/>
        <w:jc w:val="both"/>
        <w:rPr>
          <w:rFonts w:ascii="Times New Roman" w:hAnsi="Times New Roman" w:cs="Times New Roman"/>
          <w:sz w:val="20"/>
          <w:szCs w:val="20"/>
        </w:rPr>
      </w:pPr>
      <w:r w:rsidRPr="00104DA2">
        <w:rPr>
          <w:rStyle w:val="EndnoteReference"/>
          <w:rFonts w:ascii="Times New Roman" w:hAnsi="Times New Roman" w:cs="Times New Roman"/>
          <w:sz w:val="20"/>
          <w:szCs w:val="20"/>
        </w:rPr>
        <w:endnoteRef/>
      </w:r>
      <w:r w:rsidRPr="00104DA2">
        <w:rPr>
          <w:rFonts w:ascii="Times New Roman" w:hAnsi="Times New Roman" w:cs="Times New Roman"/>
          <w:sz w:val="20"/>
          <w:szCs w:val="20"/>
        </w:rPr>
        <w:t xml:space="preserve"> Asha Kiran, ‘The Liberation Movement Under Banda Singh Bahadur: An Analysis’, </w:t>
      </w:r>
      <w:r w:rsidRPr="00104DA2">
        <w:rPr>
          <w:rFonts w:ascii="Times New Roman" w:hAnsi="Times New Roman" w:cs="Times New Roman"/>
          <w:bCs/>
          <w:iCs/>
          <w:sz w:val="20"/>
          <w:szCs w:val="20"/>
        </w:rPr>
        <w:t xml:space="preserve">Amarjit Singh (ed.), </w:t>
      </w:r>
      <w:r w:rsidRPr="00104DA2">
        <w:rPr>
          <w:rFonts w:ascii="Times New Roman" w:hAnsi="Times New Roman" w:cs="Times New Roman"/>
          <w:bCs/>
          <w:i/>
          <w:iCs/>
          <w:sz w:val="20"/>
          <w:szCs w:val="20"/>
        </w:rPr>
        <w:t xml:space="preserve">Banda Singh Bahadur: Tri –Centenary of Martyrdom, </w:t>
      </w:r>
      <w:r w:rsidRPr="00104DA2">
        <w:rPr>
          <w:rFonts w:ascii="Times New Roman" w:hAnsi="Times New Roman" w:cs="Times New Roman"/>
          <w:bCs/>
          <w:iCs/>
          <w:sz w:val="20"/>
          <w:szCs w:val="20"/>
        </w:rPr>
        <w:t>2016, pp</w:t>
      </w:r>
      <w:r w:rsidRPr="00104DA2">
        <w:rPr>
          <w:rFonts w:ascii="Times New Roman" w:hAnsi="Times New Roman" w:cs="Times New Roman"/>
          <w:sz w:val="20"/>
          <w:szCs w:val="20"/>
        </w:rPr>
        <w:t>. 122-23.</w:t>
      </w:r>
    </w:p>
  </w:endnote>
  <w:endnote w:id="8">
    <w:p w:rsidR="00A6142C" w:rsidRPr="00104DA2" w:rsidRDefault="00A6142C" w:rsidP="00F0357C">
      <w:pPr>
        <w:pStyle w:val="EndnoteText"/>
        <w:ind w:left="142" w:hanging="142"/>
        <w:jc w:val="both"/>
        <w:rPr>
          <w:rFonts w:ascii="Times New Roman" w:hAnsi="Times New Roman" w:cs="Times New Roman"/>
          <w:lang w:val="en-US"/>
        </w:rPr>
      </w:pPr>
      <w:r w:rsidRPr="00104DA2">
        <w:rPr>
          <w:rStyle w:val="EndnoteReference"/>
          <w:rFonts w:ascii="Times New Roman" w:hAnsi="Times New Roman" w:cs="Times New Roman"/>
        </w:rPr>
        <w:endnoteRef/>
      </w:r>
      <w:r w:rsidRPr="00104DA2">
        <w:rPr>
          <w:rFonts w:ascii="Times New Roman" w:hAnsi="Times New Roman" w:cs="Times New Roman"/>
        </w:rPr>
        <w:t xml:space="preserve"> It is also mentioned that ‘there were </w:t>
      </w:r>
      <w:r w:rsidRPr="00104DA2">
        <w:rPr>
          <w:rFonts w:ascii="Times New Roman" w:hAnsi="Times New Roman" w:cs="Times New Roman"/>
          <w:i/>
          <w:iCs/>
        </w:rPr>
        <w:t>pyadas</w:t>
      </w:r>
      <w:r w:rsidRPr="00104DA2">
        <w:rPr>
          <w:rFonts w:ascii="Times New Roman" w:hAnsi="Times New Roman" w:cs="Times New Roman"/>
        </w:rPr>
        <w:t xml:space="preserve">, matchlockmen and the archers inside the fortress. They had collected a lot of iron and secured the guns and muskets. They had manufactured three guns and had a lot of gun powder with them. The Sikhs used to come out of the fort to take pieces of wood from the village of Kothi to strengthen their entrenchments. They also used to take inside grass for the consumption of their animals’: Ganda Singh, ‘The Punjab News in the Akhbar-i-Darbar-i Mualla’, </w:t>
      </w:r>
      <w:r w:rsidRPr="00104DA2">
        <w:rPr>
          <w:rFonts w:ascii="Times New Roman" w:hAnsi="Times New Roman" w:cs="Times New Roman"/>
          <w:i/>
          <w:iCs/>
        </w:rPr>
        <w:t>The</w:t>
      </w:r>
      <w:r w:rsidRPr="00104DA2">
        <w:rPr>
          <w:rFonts w:ascii="Times New Roman" w:hAnsi="Times New Roman" w:cs="Times New Roman"/>
        </w:rPr>
        <w:t xml:space="preserve"> </w:t>
      </w:r>
      <w:r w:rsidRPr="00104DA2">
        <w:rPr>
          <w:rFonts w:ascii="Times New Roman" w:hAnsi="Times New Roman" w:cs="Times New Roman"/>
          <w:i/>
          <w:iCs/>
        </w:rPr>
        <w:t>Panjab Past and Present</w:t>
      </w:r>
      <w:r w:rsidRPr="00104DA2">
        <w:rPr>
          <w:rFonts w:ascii="Times New Roman" w:hAnsi="Times New Roman" w:cs="Times New Roman"/>
        </w:rPr>
        <w:t>, Vol. IV, Part II, Patiala, Punjabi University, October 1970,</w:t>
      </w:r>
      <w:r w:rsidRPr="00104DA2">
        <w:rPr>
          <w:rFonts w:ascii="Times New Roman" w:hAnsi="Times New Roman" w:cs="Times New Roman"/>
          <w:lang w:val="en-US"/>
        </w:rPr>
        <w:t xml:space="preserve"> pp. 154 &amp; 158.</w:t>
      </w:r>
    </w:p>
  </w:endnote>
  <w:endnote w:id="9">
    <w:p w:rsidR="00A6142C" w:rsidRPr="00104DA2" w:rsidRDefault="00A6142C" w:rsidP="00643A68">
      <w:pPr>
        <w:pStyle w:val="EndnoteText"/>
        <w:ind w:left="142" w:hanging="142"/>
        <w:jc w:val="both"/>
        <w:rPr>
          <w:rFonts w:ascii="Times New Roman" w:hAnsi="Times New Roman" w:cs="Times New Roman"/>
        </w:rPr>
      </w:pPr>
      <w:r w:rsidRPr="00104DA2">
        <w:rPr>
          <w:rStyle w:val="EndnoteReference"/>
          <w:rFonts w:ascii="Times New Roman" w:hAnsi="Times New Roman" w:cs="Times New Roman"/>
        </w:rPr>
        <w:endnoteRef/>
      </w:r>
      <w:r w:rsidRPr="00104DA2">
        <w:rPr>
          <w:rFonts w:ascii="Times New Roman" w:hAnsi="Times New Roman" w:cs="Times New Roman"/>
        </w:rPr>
        <w:t xml:space="preserve"> Asha Kiran, ‘The Liberation Movement Under Banda Singh Bahadur: An Analysis’, </w:t>
      </w:r>
      <w:r w:rsidRPr="00104DA2">
        <w:rPr>
          <w:rFonts w:ascii="Times New Roman" w:hAnsi="Times New Roman" w:cs="Times New Roman"/>
          <w:bCs/>
          <w:iCs/>
        </w:rPr>
        <w:t>p</w:t>
      </w:r>
      <w:r w:rsidRPr="00104DA2">
        <w:rPr>
          <w:rFonts w:ascii="Times New Roman" w:hAnsi="Times New Roman" w:cs="Times New Roman"/>
        </w:rPr>
        <w:t xml:space="preserve">. 131.     </w:t>
      </w:r>
    </w:p>
  </w:endnote>
  <w:endnote w:id="10">
    <w:p w:rsidR="00A6142C" w:rsidRPr="00104DA2" w:rsidRDefault="00A6142C" w:rsidP="006C55E5">
      <w:pPr>
        <w:pStyle w:val="EndnoteText"/>
        <w:ind w:left="180" w:hanging="180"/>
        <w:jc w:val="both"/>
        <w:rPr>
          <w:rFonts w:ascii="Times New Roman" w:hAnsi="Times New Roman" w:cs="Times New Roman"/>
          <w:lang w:val="en-US"/>
        </w:rPr>
      </w:pPr>
      <w:r w:rsidRPr="00104DA2">
        <w:rPr>
          <w:rStyle w:val="EndnoteReference"/>
          <w:rFonts w:ascii="Times New Roman" w:hAnsi="Times New Roman" w:cs="Times New Roman"/>
        </w:rPr>
        <w:endnoteRef/>
      </w:r>
      <w:r w:rsidRPr="00104DA2">
        <w:rPr>
          <w:rFonts w:ascii="Times New Roman" w:hAnsi="Times New Roman" w:cs="Times New Roman"/>
          <w:lang w:val="en-US"/>
        </w:rPr>
        <w:t xml:space="preserve"> Muzaffar Alam, </w:t>
      </w:r>
      <w:r w:rsidRPr="00104DA2">
        <w:rPr>
          <w:rFonts w:ascii="Times New Roman" w:hAnsi="Times New Roman" w:cs="Times New Roman"/>
          <w:i/>
        </w:rPr>
        <w:t>The Crisis of Empire in Mughal North India, Awadh and the Punjab, 1707-48</w:t>
      </w:r>
      <w:r w:rsidRPr="00104DA2">
        <w:rPr>
          <w:rFonts w:ascii="Times New Roman" w:hAnsi="Times New Roman" w:cs="Times New Roman"/>
        </w:rPr>
        <w:t xml:space="preserve">, Oxford University Press, Delhi, 1997, </w:t>
      </w:r>
      <w:r w:rsidRPr="00104DA2">
        <w:rPr>
          <w:rFonts w:ascii="Times New Roman" w:hAnsi="Times New Roman" w:cs="Times New Roman"/>
          <w:lang w:val="en-US"/>
        </w:rPr>
        <w:t>p.</w:t>
      </w:r>
      <w:r w:rsidRPr="00104DA2">
        <w:rPr>
          <w:rFonts w:ascii="Times New Roman" w:hAnsi="Times New Roman" w:cs="Times New Roman"/>
        </w:rPr>
        <w:t xml:space="preserve"> 163.</w:t>
      </w:r>
    </w:p>
  </w:endnote>
  <w:endnote w:id="11">
    <w:p w:rsidR="00A6142C" w:rsidRPr="00104DA2" w:rsidRDefault="00A6142C" w:rsidP="00E96F9E">
      <w:pPr>
        <w:pStyle w:val="EndnoteText"/>
        <w:ind w:left="142" w:hanging="142"/>
        <w:jc w:val="both"/>
        <w:rPr>
          <w:rFonts w:ascii="Times New Roman" w:hAnsi="Times New Roman" w:cs="Times New Roman"/>
          <w:lang w:val="en-US"/>
        </w:rPr>
      </w:pPr>
      <w:r w:rsidRPr="00104DA2">
        <w:rPr>
          <w:rStyle w:val="EndnoteReference"/>
          <w:rFonts w:ascii="Times New Roman" w:hAnsi="Times New Roman" w:cs="Times New Roman"/>
        </w:rPr>
        <w:endnoteRef/>
      </w:r>
      <w:r w:rsidRPr="00104DA2">
        <w:rPr>
          <w:rFonts w:ascii="Times New Roman" w:hAnsi="Times New Roman" w:cs="Times New Roman"/>
        </w:rPr>
        <w:t xml:space="preserve"> Bhagat Singh (tr.), ‘Akhbar-i-Darbar-i Mualla’, </w:t>
      </w:r>
      <w:r w:rsidRPr="00104DA2">
        <w:rPr>
          <w:rFonts w:ascii="Times New Roman" w:hAnsi="Times New Roman" w:cs="Times New Roman"/>
          <w:i/>
          <w:iCs/>
        </w:rPr>
        <w:t>The</w:t>
      </w:r>
      <w:r w:rsidRPr="00104DA2">
        <w:rPr>
          <w:rFonts w:ascii="Times New Roman" w:hAnsi="Times New Roman" w:cs="Times New Roman"/>
        </w:rPr>
        <w:t xml:space="preserve"> </w:t>
      </w:r>
      <w:r w:rsidRPr="00104DA2">
        <w:rPr>
          <w:rFonts w:ascii="Times New Roman" w:hAnsi="Times New Roman" w:cs="Times New Roman"/>
          <w:i/>
          <w:iCs/>
        </w:rPr>
        <w:t>Panjab Past and Present</w:t>
      </w:r>
      <w:r w:rsidRPr="00104DA2">
        <w:rPr>
          <w:rFonts w:ascii="Times New Roman" w:hAnsi="Times New Roman" w:cs="Times New Roman"/>
        </w:rPr>
        <w:t>, Vol. XVIII, Punjabi University, Patiala, October 1984</w:t>
      </w:r>
      <w:r w:rsidRPr="00104DA2">
        <w:rPr>
          <w:rFonts w:ascii="Times New Roman" w:hAnsi="Times New Roman" w:cs="Times New Roman"/>
          <w:lang w:val="en-US"/>
        </w:rPr>
        <w:t>, pp. 89 &amp; 156.</w:t>
      </w:r>
    </w:p>
  </w:endnote>
  <w:endnote w:id="12">
    <w:p w:rsidR="00A6142C" w:rsidRPr="00104DA2" w:rsidRDefault="00A6142C" w:rsidP="001F3A47">
      <w:pPr>
        <w:pStyle w:val="EndnoteText"/>
        <w:ind w:left="142" w:hanging="142"/>
        <w:jc w:val="both"/>
        <w:rPr>
          <w:rFonts w:ascii="Times New Roman" w:hAnsi="Times New Roman" w:cs="Times New Roman"/>
        </w:rPr>
      </w:pPr>
      <w:r w:rsidRPr="00104DA2">
        <w:rPr>
          <w:rStyle w:val="EndnoteReference"/>
          <w:rFonts w:ascii="Times New Roman" w:hAnsi="Times New Roman" w:cs="Times New Roman"/>
        </w:rPr>
        <w:endnoteRef/>
      </w:r>
      <w:r w:rsidRPr="00104DA2">
        <w:rPr>
          <w:rFonts w:ascii="Times New Roman" w:hAnsi="Times New Roman" w:cs="Times New Roman"/>
        </w:rPr>
        <w:t xml:space="preserve"> Ganda Singh, </w:t>
      </w:r>
      <w:r w:rsidRPr="00104DA2">
        <w:rPr>
          <w:rFonts w:ascii="Times New Roman" w:hAnsi="Times New Roman" w:cs="Times New Roman"/>
          <w:i/>
        </w:rPr>
        <w:t>Life of Banda Singh Bahadur: Based on Contemporary and Original Records</w:t>
      </w:r>
      <w:r w:rsidRPr="00104DA2">
        <w:rPr>
          <w:rFonts w:ascii="Times New Roman" w:hAnsi="Times New Roman" w:cs="Times New Roman"/>
        </w:rPr>
        <w:t xml:space="preserve">, pp. 34, 41-42 &amp; 46.  </w:t>
      </w:r>
    </w:p>
  </w:endnote>
  <w:endnote w:id="13">
    <w:p w:rsidR="00A6142C" w:rsidRPr="00104DA2" w:rsidRDefault="00A6142C" w:rsidP="00FF4F82">
      <w:pPr>
        <w:spacing w:after="0" w:line="240" w:lineRule="auto"/>
        <w:ind w:left="142" w:hanging="142"/>
        <w:jc w:val="both"/>
        <w:rPr>
          <w:rFonts w:ascii="Times New Roman" w:hAnsi="Times New Roman" w:cs="Times New Roman"/>
          <w:sz w:val="20"/>
          <w:szCs w:val="20"/>
        </w:rPr>
      </w:pPr>
      <w:r w:rsidRPr="00104DA2">
        <w:rPr>
          <w:rStyle w:val="EndnoteReference"/>
          <w:rFonts w:ascii="Times New Roman" w:hAnsi="Times New Roman" w:cs="Times New Roman"/>
          <w:sz w:val="20"/>
          <w:szCs w:val="20"/>
        </w:rPr>
        <w:endnoteRef/>
      </w:r>
      <w:r w:rsidRPr="00104DA2">
        <w:rPr>
          <w:rFonts w:ascii="Times New Roman" w:hAnsi="Times New Roman" w:cs="Times New Roman"/>
          <w:sz w:val="20"/>
          <w:szCs w:val="20"/>
        </w:rPr>
        <w:t xml:space="preserve"> William Irvine, </w:t>
      </w:r>
      <w:r w:rsidRPr="00104DA2">
        <w:rPr>
          <w:rFonts w:ascii="Times New Roman" w:hAnsi="Times New Roman" w:cs="Times New Roman"/>
          <w:i/>
          <w:sz w:val="20"/>
          <w:szCs w:val="20"/>
        </w:rPr>
        <w:t>Later Mughals</w:t>
      </w:r>
      <w:r w:rsidRPr="00104DA2">
        <w:rPr>
          <w:rFonts w:ascii="Times New Roman" w:hAnsi="Times New Roman" w:cs="Times New Roman"/>
          <w:sz w:val="20"/>
          <w:szCs w:val="20"/>
        </w:rPr>
        <w:t xml:space="preserve">, Vol. I, pp. 94-95.  </w:t>
      </w:r>
    </w:p>
  </w:endnote>
  <w:endnote w:id="14">
    <w:p w:rsidR="00A6142C" w:rsidRPr="00104DA2" w:rsidRDefault="00A6142C" w:rsidP="00CA58D5">
      <w:pPr>
        <w:spacing w:after="0" w:line="240" w:lineRule="auto"/>
        <w:ind w:left="142" w:hanging="142"/>
        <w:jc w:val="both"/>
        <w:rPr>
          <w:rFonts w:ascii="Times New Roman" w:hAnsi="Times New Roman" w:cs="Times New Roman"/>
          <w:sz w:val="20"/>
          <w:szCs w:val="20"/>
        </w:rPr>
      </w:pPr>
      <w:r w:rsidRPr="00104DA2">
        <w:rPr>
          <w:rStyle w:val="EndnoteReference"/>
          <w:rFonts w:ascii="Times New Roman" w:hAnsi="Times New Roman" w:cs="Times New Roman"/>
          <w:sz w:val="20"/>
          <w:szCs w:val="20"/>
        </w:rPr>
        <w:endnoteRef/>
      </w:r>
      <w:r w:rsidRPr="00104DA2">
        <w:rPr>
          <w:rFonts w:ascii="Times New Roman" w:hAnsi="Times New Roman" w:cs="Times New Roman"/>
          <w:sz w:val="20"/>
          <w:szCs w:val="20"/>
        </w:rPr>
        <w:t xml:space="preserve"> Asha Kiran, ‘The Liberation Movement Under Banda Singh Bahadur: An Analysis’, </w:t>
      </w:r>
      <w:r w:rsidRPr="00104DA2">
        <w:rPr>
          <w:rFonts w:ascii="Times New Roman" w:hAnsi="Times New Roman" w:cs="Times New Roman"/>
          <w:bCs/>
          <w:iCs/>
          <w:sz w:val="20"/>
          <w:szCs w:val="20"/>
        </w:rPr>
        <w:t>pp</w:t>
      </w:r>
      <w:r w:rsidRPr="00104DA2">
        <w:rPr>
          <w:rFonts w:ascii="Times New Roman" w:hAnsi="Times New Roman" w:cs="Times New Roman"/>
          <w:sz w:val="20"/>
          <w:szCs w:val="20"/>
        </w:rPr>
        <w:t xml:space="preserve">. 122-23. </w:t>
      </w:r>
    </w:p>
  </w:endnote>
  <w:endnote w:id="15">
    <w:p w:rsidR="00A6142C" w:rsidRPr="00104DA2" w:rsidRDefault="00A6142C" w:rsidP="006C55E5">
      <w:pPr>
        <w:pStyle w:val="EndnoteText"/>
        <w:jc w:val="both"/>
        <w:rPr>
          <w:rFonts w:ascii="Times New Roman" w:hAnsi="Times New Roman" w:cs="Times New Roman"/>
          <w:lang w:val="en-US"/>
        </w:rPr>
      </w:pPr>
      <w:r w:rsidRPr="00104DA2">
        <w:rPr>
          <w:rStyle w:val="EndnoteReference"/>
          <w:rFonts w:ascii="Times New Roman" w:hAnsi="Times New Roman" w:cs="Times New Roman"/>
        </w:rPr>
        <w:endnoteRef/>
      </w:r>
      <w:r w:rsidRPr="00104DA2">
        <w:rPr>
          <w:rFonts w:ascii="Times New Roman" w:hAnsi="Times New Roman" w:cs="Times New Roman"/>
        </w:rPr>
        <w:t xml:space="preserve"> William Irvine, </w:t>
      </w:r>
      <w:r w:rsidRPr="00104DA2">
        <w:rPr>
          <w:rFonts w:ascii="Times New Roman" w:hAnsi="Times New Roman" w:cs="Times New Roman"/>
          <w:i/>
        </w:rPr>
        <w:t>Later Mughals</w:t>
      </w:r>
      <w:r w:rsidRPr="00104DA2">
        <w:rPr>
          <w:rFonts w:ascii="Times New Roman" w:hAnsi="Times New Roman" w:cs="Times New Roman"/>
        </w:rPr>
        <w:t>, Vol. I, pp. 126-29 &amp; 135.</w:t>
      </w:r>
    </w:p>
  </w:endnote>
  <w:endnote w:id="16">
    <w:p w:rsidR="00A6142C" w:rsidRPr="00104DA2" w:rsidRDefault="00A6142C" w:rsidP="006C55E5">
      <w:pPr>
        <w:pStyle w:val="EndnoteText"/>
        <w:jc w:val="both"/>
        <w:rPr>
          <w:rFonts w:ascii="Times New Roman" w:hAnsi="Times New Roman" w:cs="Times New Roman"/>
          <w:lang w:val="en-US"/>
        </w:rPr>
      </w:pPr>
      <w:r w:rsidRPr="00104DA2">
        <w:rPr>
          <w:rStyle w:val="EndnoteReference"/>
          <w:rFonts w:ascii="Times New Roman" w:hAnsi="Times New Roman" w:cs="Times New Roman"/>
        </w:rPr>
        <w:endnoteRef/>
      </w:r>
      <w:r w:rsidRPr="00104DA2">
        <w:rPr>
          <w:rFonts w:ascii="Times New Roman" w:hAnsi="Times New Roman" w:cs="Times New Roman"/>
          <w:lang w:val="en-US"/>
        </w:rPr>
        <w:t xml:space="preserve"> </w:t>
      </w:r>
      <w:r w:rsidRPr="00104DA2">
        <w:rPr>
          <w:rFonts w:ascii="Times New Roman" w:hAnsi="Times New Roman" w:cs="Times New Roman"/>
        </w:rPr>
        <w:t xml:space="preserve">Bhagat Singh (tr.), ‘Akhbar-i-Darbar-i Mualla’, </w:t>
      </w:r>
      <w:r w:rsidRPr="00104DA2">
        <w:rPr>
          <w:rFonts w:ascii="Times New Roman" w:hAnsi="Times New Roman" w:cs="Times New Roman"/>
          <w:i/>
          <w:iCs/>
        </w:rPr>
        <w:t>The Panjab Past and Present</w:t>
      </w:r>
      <w:r w:rsidRPr="00104DA2">
        <w:rPr>
          <w:rFonts w:ascii="Times New Roman" w:hAnsi="Times New Roman" w:cs="Times New Roman"/>
          <w:lang w:val="en-US"/>
        </w:rPr>
        <w:t>, pp. 144,</w:t>
      </w:r>
      <w:r w:rsidRPr="00104DA2">
        <w:rPr>
          <w:rFonts w:ascii="Times New Roman" w:hAnsi="Times New Roman" w:cs="Times New Roman"/>
        </w:rPr>
        <w:t xml:space="preserve"> 146-49 &amp; 154.</w:t>
      </w:r>
    </w:p>
  </w:endnote>
  <w:endnote w:id="17">
    <w:p w:rsidR="00A6142C" w:rsidRPr="00104DA2" w:rsidRDefault="00A6142C" w:rsidP="00B6670C">
      <w:pPr>
        <w:pStyle w:val="EndnoteText"/>
        <w:ind w:left="142" w:hanging="142"/>
        <w:jc w:val="both"/>
        <w:rPr>
          <w:rFonts w:ascii="Times New Roman" w:hAnsi="Times New Roman" w:cs="Times New Roman"/>
          <w:lang w:val="en-US"/>
        </w:rPr>
      </w:pPr>
      <w:r w:rsidRPr="00104DA2">
        <w:rPr>
          <w:rStyle w:val="EndnoteReference"/>
          <w:rFonts w:ascii="Times New Roman" w:hAnsi="Times New Roman" w:cs="Times New Roman"/>
        </w:rPr>
        <w:endnoteRef/>
      </w:r>
      <w:r w:rsidRPr="00104DA2">
        <w:rPr>
          <w:rFonts w:ascii="Times New Roman" w:hAnsi="Times New Roman" w:cs="Times New Roman"/>
        </w:rPr>
        <w:t xml:space="preserve"> Ibid.,</w:t>
      </w:r>
      <w:r w:rsidRPr="00104DA2">
        <w:rPr>
          <w:rFonts w:ascii="Times New Roman" w:hAnsi="Times New Roman" w:cs="Times New Roman"/>
          <w:lang w:val="en-US"/>
        </w:rPr>
        <w:t xml:space="preserve"> pp. 86, 89 &amp; 158.</w:t>
      </w:r>
    </w:p>
  </w:endnote>
  <w:endnote w:id="18">
    <w:p w:rsidR="00A6142C" w:rsidRPr="00104DA2" w:rsidRDefault="00A6142C" w:rsidP="00643A68">
      <w:pPr>
        <w:pStyle w:val="EndnoteText"/>
        <w:ind w:left="142" w:hanging="142"/>
        <w:jc w:val="both"/>
        <w:rPr>
          <w:rFonts w:ascii="Times New Roman" w:hAnsi="Times New Roman" w:cs="Times New Roman"/>
        </w:rPr>
      </w:pPr>
      <w:r w:rsidRPr="00104DA2">
        <w:rPr>
          <w:rStyle w:val="EndnoteReference"/>
          <w:rFonts w:ascii="Times New Roman" w:hAnsi="Times New Roman" w:cs="Times New Roman"/>
        </w:rPr>
        <w:endnoteRef/>
      </w:r>
      <w:r w:rsidRPr="00104DA2">
        <w:rPr>
          <w:rFonts w:ascii="Times New Roman" w:hAnsi="Times New Roman" w:cs="Times New Roman"/>
        </w:rPr>
        <w:t xml:space="preserve"> Asha Kiran, ‘The Liberation Movement Under Banda Singh Bahadur: An Analysis’, </w:t>
      </w:r>
      <w:r w:rsidRPr="00104DA2">
        <w:rPr>
          <w:rFonts w:ascii="Times New Roman" w:hAnsi="Times New Roman" w:cs="Times New Roman"/>
          <w:bCs/>
          <w:iCs/>
        </w:rPr>
        <w:t>p</w:t>
      </w:r>
      <w:r w:rsidRPr="00104DA2">
        <w:rPr>
          <w:rFonts w:ascii="Times New Roman" w:hAnsi="Times New Roman" w:cs="Times New Roman"/>
        </w:rPr>
        <w:t xml:space="preserve">. 131.     </w:t>
      </w:r>
    </w:p>
  </w:endnote>
  <w:endnote w:id="19">
    <w:p w:rsidR="00A6142C" w:rsidRPr="00104DA2" w:rsidRDefault="00A6142C" w:rsidP="00F90393">
      <w:pPr>
        <w:pStyle w:val="EndnoteText"/>
        <w:ind w:left="142" w:hanging="142"/>
        <w:rPr>
          <w:rFonts w:ascii="Times New Roman" w:hAnsi="Times New Roman" w:cs="Times New Roman"/>
        </w:rPr>
      </w:pPr>
      <w:r w:rsidRPr="00104DA2">
        <w:rPr>
          <w:rStyle w:val="EndnoteReference"/>
          <w:rFonts w:ascii="Times New Roman" w:hAnsi="Times New Roman" w:cs="Times New Roman"/>
        </w:rPr>
        <w:endnoteRef/>
      </w:r>
      <w:r w:rsidRPr="00104DA2">
        <w:rPr>
          <w:rFonts w:ascii="Times New Roman" w:hAnsi="Times New Roman" w:cs="Times New Roman"/>
        </w:rPr>
        <w:t xml:space="preserve"> Ganda Singh, </w:t>
      </w:r>
      <w:r w:rsidRPr="00104DA2">
        <w:rPr>
          <w:rFonts w:ascii="Times New Roman" w:hAnsi="Times New Roman" w:cs="Times New Roman"/>
          <w:i/>
        </w:rPr>
        <w:t>Life of Banda Singh Bahadur: Based on Contemporary and Original Records</w:t>
      </w:r>
      <w:r w:rsidRPr="00104DA2">
        <w:rPr>
          <w:rFonts w:ascii="Times New Roman" w:hAnsi="Times New Roman" w:cs="Times New Roman"/>
        </w:rPr>
        <w:t>, p. 41.</w:t>
      </w:r>
    </w:p>
  </w:endnote>
  <w:endnote w:id="20">
    <w:p w:rsidR="00A6142C" w:rsidRPr="00104DA2" w:rsidRDefault="00A6142C" w:rsidP="00370B50">
      <w:pPr>
        <w:pStyle w:val="EndnoteText"/>
        <w:ind w:left="142" w:hanging="142"/>
        <w:jc w:val="both"/>
        <w:rPr>
          <w:rFonts w:ascii="Times New Roman" w:hAnsi="Times New Roman" w:cs="Times New Roman"/>
        </w:rPr>
      </w:pPr>
      <w:r w:rsidRPr="00104DA2">
        <w:rPr>
          <w:rStyle w:val="EndnoteReference"/>
          <w:rFonts w:ascii="Times New Roman" w:hAnsi="Times New Roman" w:cs="Times New Roman"/>
        </w:rPr>
        <w:endnoteRef/>
      </w:r>
      <w:r w:rsidRPr="00104DA2">
        <w:rPr>
          <w:rFonts w:ascii="Times New Roman" w:hAnsi="Times New Roman" w:cs="Times New Roman"/>
        </w:rPr>
        <w:t xml:space="preserve"> Balwant Singh Dhillon (tr.), </w:t>
      </w:r>
      <w:r w:rsidRPr="00104DA2">
        <w:rPr>
          <w:rFonts w:ascii="Times New Roman" w:hAnsi="Times New Roman" w:cs="Times New Roman"/>
          <w:i/>
        </w:rPr>
        <w:t>Hakikat-i Sikhan</w:t>
      </w:r>
      <w:r w:rsidRPr="00104DA2">
        <w:rPr>
          <w:rFonts w:ascii="Times New Roman" w:hAnsi="Times New Roman" w:cs="Times New Roman"/>
        </w:rPr>
        <w:t>, (Punjabi), Amritsar: Guru Nanak Dev University, 2014, pp. 37-38.</w:t>
      </w:r>
    </w:p>
  </w:endnote>
  <w:endnote w:id="21">
    <w:p w:rsidR="00A6142C" w:rsidRPr="00104DA2" w:rsidRDefault="00A6142C" w:rsidP="00370B50">
      <w:pPr>
        <w:spacing w:after="0" w:line="240" w:lineRule="auto"/>
        <w:ind w:left="142" w:hanging="142"/>
        <w:jc w:val="both"/>
        <w:rPr>
          <w:rFonts w:ascii="Times New Roman" w:hAnsi="Times New Roman" w:cs="Times New Roman"/>
          <w:sz w:val="20"/>
          <w:szCs w:val="20"/>
        </w:rPr>
      </w:pPr>
      <w:r w:rsidRPr="00104DA2">
        <w:rPr>
          <w:rStyle w:val="EndnoteReference"/>
          <w:rFonts w:ascii="Times New Roman" w:hAnsi="Times New Roman" w:cs="Times New Roman"/>
          <w:sz w:val="20"/>
          <w:szCs w:val="20"/>
        </w:rPr>
        <w:endnoteRef/>
      </w:r>
      <w:r w:rsidRPr="00104DA2">
        <w:rPr>
          <w:rFonts w:ascii="Times New Roman" w:hAnsi="Times New Roman" w:cs="Times New Roman"/>
          <w:sz w:val="20"/>
          <w:szCs w:val="20"/>
        </w:rPr>
        <w:t xml:space="preserve"> William Irvine, </w:t>
      </w:r>
      <w:r w:rsidRPr="00104DA2">
        <w:rPr>
          <w:rFonts w:ascii="Times New Roman" w:hAnsi="Times New Roman" w:cs="Times New Roman"/>
          <w:i/>
          <w:sz w:val="20"/>
          <w:szCs w:val="20"/>
        </w:rPr>
        <w:t>Later Mughals</w:t>
      </w:r>
      <w:r w:rsidRPr="00104DA2">
        <w:rPr>
          <w:rFonts w:ascii="Times New Roman" w:hAnsi="Times New Roman" w:cs="Times New Roman"/>
          <w:sz w:val="20"/>
          <w:szCs w:val="20"/>
        </w:rPr>
        <w:t xml:space="preserve">, Vol. I, p. 317. </w:t>
      </w:r>
    </w:p>
  </w:endnote>
  <w:endnote w:id="22">
    <w:p w:rsidR="00A6142C" w:rsidRPr="00104DA2" w:rsidRDefault="00A6142C" w:rsidP="006C55E5">
      <w:pPr>
        <w:spacing w:after="0" w:line="240" w:lineRule="auto"/>
        <w:ind w:left="142" w:hanging="142"/>
        <w:jc w:val="both"/>
        <w:rPr>
          <w:rFonts w:ascii="Times New Roman" w:hAnsi="Times New Roman" w:cs="Times New Roman"/>
          <w:sz w:val="20"/>
          <w:szCs w:val="20"/>
        </w:rPr>
      </w:pPr>
      <w:r w:rsidRPr="00104DA2">
        <w:rPr>
          <w:rStyle w:val="EndnoteReference"/>
          <w:rFonts w:ascii="Times New Roman" w:hAnsi="Times New Roman" w:cs="Times New Roman"/>
          <w:sz w:val="20"/>
          <w:szCs w:val="20"/>
        </w:rPr>
        <w:endnoteRef/>
      </w:r>
      <w:r w:rsidRPr="00104DA2">
        <w:rPr>
          <w:rFonts w:ascii="Times New Roman" w:hAnsi="Times New Roman" w:cs="Times New Roman"/>
          <w:sz w:val="20"/>
          <w:szCs w:val="20"/>
        </w:rPr>
        <w:t xml:space="preserve"> Muhammad Hasim Khafi Khan,</w:t>
      </w:r>
      <w:r w:rsidRPr="00104DA2">
        <w:rPr>
          <w:rFonts w:ascii="Times New Roman" w:hAnsi="Times New Roman" w:cs="Times New Roman"/>
          <w:i/>
          <w:sz w:val="20"/>
          <w:szCs w:val="20"/>
        </w:rPr>
        <w:t xml:space="preserve"> Muntakhabu-l Lubab</w:t>
      </w:r>
      <w:r w:rsidRPr="00104DA2">
        <w:rPr>
          <w:rFonts w:ascii="Times New Roman" w:hAnsi="Times New Roman" w:cs="Times New Roman"/>
          <w:iCs/>
          <w:sz w:val="20"/>
          <w:szCs w:val="20"/>
        </w:rPr>
        <w:t>, (Part II)</w:t>
      </w:r>
      <w:r w:rsidRPr="00104DA2">
        <w:rPr>
          <w:rFonts w:ascii="Times New Roman" w:hAnsi="Times New Roman" w:cs="Times New Roman"/>
          <w:i/>
          <w:sz w:val="20"/>
          <w:szCs w:val="20"/>
        </w:rPr>
        <w:t xml:space="preserve">, </w:t>
      </w:r>
      <w:r w:rsidRPr="00104DA2">
        <w:rPr>
          <w:rFonts w:ascii="Times New Roman" w:hAnsi="Times New Roman" w:cs="Times New Roman"/>
          <w:sz w:val="20"/>
          <w:szCs w:val="20"/>
        </w:rPr>
        <w:t>ed. John Dowson, Calcutta: Susil, 1960 (third</w:t>
      </w:r>
      <w:r w:rsidRPr="00104DA2">
        <w:rPr>
          <w:rFonts w:ascii="Times New Roman" w:hAnsi="Times New Roman" w:cs="Times New Roman"/>
          <w:sz w:val="20"/>
          <w:szCs w:val="20"/>
          <w:vertAlign w:val="subscript"/>
        </w:rPr>
        <w:t xml:space="preserve"> </w:t>
      </w:r>
      <w:r w:rsidRPr="00104DA2">
        <w:rPr>
          <w:rFonts w:ascii="Times New Roman" w:hAnsi="Times New Roman" w:cs="Times New Roman"/>
          <w:sz w:val="20"/>
          <w:szCs w:val="20"/>
        </w:rPr>
        <w:t xml:space="preserve">edn., first pub. 1877), pp. 30 &amp; 97. See also, William Irvine, </w:t>
      </w:r>
      <w:r w:rsidRPr="00104DA2">
        <w:rPr>
          <w:rFonts w:ascii="Times New Roman" w:hAnsi="Times New Roman" w:cs="Times New Roman"/>
          <w:i/>
          <w:sz w:val="20"/>
          <w:szCs w:val="20"/>
        </w:rPr>
        <w:t>Later Mughals</w:t>
      </w:r>
      <w:r w:rsidRPr="00104DA2">
        <w:rPr>
          <w:rFonts w:ascii="Times New Roman" w:hAnsi="Times New Roman" w:cs="Times New Roman"/>
          <w:sz w:val="20"/>
          <w:szCs w:val="20"/>
        </w:rPr>
        <w:t>, Vol. I, pp. 97 &amp; 101.</w:t>
      </w:r>
    </w:p>
  </w:endnote>
  <w:endnote w:id="23">
    <w:p w:rsidR="00A6142C" w:rsidRPr="00104DA2" w:rsidRDefault="00A6142C" w:rsidP="006C55E5">
      <w:pPr>
        <w:pStyle w:val="EndnoteText"/>
        <w:ind w:left="142" w:hanging="142"/>
        <w:jc w:val="both"/>
        <w:rPr>
          <w:rFonts w:ascii="Times New Roman" w:hAnsi="Times New Roman" w:cs="Times New Roman"/>
        </w:rPr>
      </w:pPr>
      <w:r w:rsidRPr="00104DA2">
        <w:rPr>
          <w:rStyle w:val="EndnoteReference"/>
          <w:rFonts w:ascii="Times New Roman" w:hAnsi="Times New Roman" w:cs="Times New Roman"/>
        </w:rPr>
        <w:endnoteRef/>
      </w:r>
      <w:r w:rsidRPr="00104DA2">
        <w:rPr>
          <w:rFonts w:ascii="Times New Roman" w:hAnsi="Times New Roman" w:cs="Times New Roman"/>
        </w:rPr>
        <w:t xml:space="preserve"> Balwant Singh Dhillon (tr.), </w:t>
      </w:r>
      <w:r w:rsidRPr="00104DA2">
        <w:rPr>
          <w:rFonts w:ascii="Times New Roman" w:hAnsi="Times New Roman" w:cs="Times New Roman"/>
          <w:i/>
        </w:rPr>
        <w:t>Hakikat-i Sikhan</w:t>
      </w:r>
      <w:r w:rsidRPr="00104DA2">
        <w:rPr>
          <w:rFonts w:ascii="Times New Roman" w:hAnsi="Times New Roman" w:cs="Times New Roman"/>
        </w:rPr>
        <w:t xml:space="preserve">, pp. 37-38. See also, William Irvine, </w:t>
      </w:r>
      <w:r w:rsidRPr="00104DA2">
        <w:rPr>
          <w:rFonts w:ascii="Times New Roman" w:hAnsi="Times New Roman" w:cs="Times New Roman"/>
          <w:i/>
        </w:rPr>
        <w:t>Later Mughals</w:t>
      </w:r>
      <w:r w:rsidRPr="00104DA2">
        <w:rPr>
          <w:rFonts w:ascii="Times New Roman" w:hAnsi="Times New Roman" w:cs="Times New Roman"/>
        </w:rPr>
        <w:t>, Vol. I, pp. 96-98 &amp; 114-15.</w:t>
      </w:r>
    </w:p>
  </w:endnote>
  <w:endnote w:id="24">
    <w:p w:rsidR="00A6142C" w:rsidRPr="00104DA2" w:rsidRDefault="00A6142C" w:rsidP="006C55E5">
      <w:pPr>
        <w:spacing w:after="0" w:line="240" w:lineRule="auto"/>
        <w:ind w:left="142" w:hanging="142"/>
        <w:jc w:val="both"/>
        <w:rPr>
          <w:rFonts w:ascii="Times New Roman" w:hAnsi="Times New Roman" w:cs="Times New Roman"/>
          <w:sz w:val="20"/>
          <w:szCs w:val="20"/>
        </w:rPr>
      </w:pPr>
      <w:r w:rsidRPr="00104DA2">
        <w:rPr>
          <w:rStyle w:val="EndnoteReference"/>
          <w:rFonts w:ascii="Times New Roman" w:hAnsi="Times New Roman" w:cs="Times New Roman"/>
          <w:sz w:val="20"/>
          <w:szCs w:val="20"/>
        </w:rPr>
        <w:endnoteRef/>
      </w:r>
      <w:r w:rsidRPr="00104DA2">
        <w:rPr>
          <w:rFonts w:ascii="Times New Roman" w:hAnsi="Times New Roman" w:cs="Times New Roman"/>
          <w:sz w:val="20"/>
          <w:szCs w:val="20"/>
        </w:rPr>
        <w:t xml:space="preserve"> Asha Kiran, ‘The Liberation Movement Under Banda Singh Bahadur: An Analysis’, </w:t>
      </w:r>
      <w:r w:rsidRPr="00104DA2">
        <w:rPr>
          <w:rFonts w:ascii="Times New Roman" w:hAnsi="Times New Roman" w:cs="Times New Roman"/>
          <w:bCs/>
          <w:iCs/>
          <w:sz w:val="20"/>
          <w:szCs w:val="20"/>
        </w:rPr>
        <w:t>pp</w:t>
      </w:r>
      <w:r w:rsidRPr="00104DA2">
        <w:rPr>
          <w:rFonts w:ascii="Times New Roman" w:hAnsi="Times New Roman" w:cs="Times New Roman"/>
          <w:sz w:val="20"/>
          <w:szCs w:val="20"/>
        </w:rPr>
        <w:t>. 127-28.</w:t>
      </w:r>
    </w:p>
  </w:endnote>
  <w:endnote w:id="25">
    <w:p w:rsidR="00A6142C" w:rsidRPr="00104DA2" w:rsidRDefault="00A6142C" w:rsidP="006C55E5">
      <w:pPr>
        <w:spacing w:after="0" w:line="240" w:lineRule="auto"/>
        <w:jc w:val="both"/>
        <w:rPr>
          <w:rFonts w:ascii="Times New Roman" w:eastAsia="Times New Roman" w:hAnsi="Times New Roman" w:cs="Times New Roman"/>
          <w:sz w:val="20"/>
          <w:szCs w:val="20"/>
        </w:rPr>
      </w:pPr>
      <w:r w:rsidRPr="00104DA2">
        <w:rPr>
          <w:rStyle w:val="EndnoteReference"/>
          <w:rFonts w:ascii="Times New Roman" w:hAnsi="Times New Roman" w:cs="Times New Roman"/>
          <w:sz w:val="20"/>
          <w:szCs w:val="20"/>
        </w:rPr>
        <w:endnoteRef/>
      </w:r>
      <w:r w:rsidRPr="00104DA2">
        <w:rPr>
          <w:rFonts w:ascii="Times New Roman" w:hAnsi="Times New Roman" w:cs="Times New Roman"/>
          <w:sz w:val="20"/>
          <w:szCs w:val="20"/>
        </w:rPr>
        <w:t xml:space="preserve"> </w:t>
      </w:r>
      <w:r w:rsidRPr="00104DA2">
        <w:rPr>
          <w:rFonts w:ascii="Times New Roman" w:hAnsi="Times New Roman" w:cs="Times New Roman"/>
          <w:bCs/>
          <w:iCs/>
          <w:sz w:val="20"/>
          <w:szCs w:val="20"/>
        </w:rPr>
        <w:t xml:space="preserve">Amarjit Singh (ed.), </w:t>
      </w:r>
      <w:r w:rsidRPr="00104DA2">
        <w:rPr>
          <w:rFonts w:ascii="Times New Roman" w:hAnsi="Times New Roman" w:cs="Times New Roman"/>
          <w:bCs/>
          <w:i/>
          <w:iCs/>
          <w:sz w:val="20"/>
          <w:szCs w:val="20"/>
        </w:rPr>
        <w:t xml:space="preserve">Banda Singh Bahadur: Tri –Centenary of Martyrdom, </w:t>
      </w:r>
      <w:r w:rsidRPr="00104DA2">
        <w:rPr>
          <w:rFonts w:ascii="Times New Roman" w:hAnsi="Times New Roman" w:cs="Times New Roman"/>
          <w:sz w:val="20"/>
          <w:szCs w:val="20"/>
        </w:rPr>
        <w:t>p. 9.</w:t>
      </w:r>
    </w:p>
  </w:endnote>
  <w:endnote w:id="26">
    <w:p w:rsidR="00A6142C" w:rsidRPr="00104DA2" w:rsidRDefault="00A6142C" w:rsidP="0010796C">
      <w:pPr>
        <w:pStyle w:val="EndnoteText"/>
        <w:rPr>
          <w:rFonts w:ascii="Times New Roman" w:hAnsi="Times New Roman" w:cs="Times New Roman"/>
        </w:rPr>
      </w:pPr>
      <w:r w:rsidRPr="00104DA2">
        <w:rPr>
          <w:rStyle w:val="EndnoteReference"/>
          <w:rFonts w:ascii="Times New Roman" w:hAnsi="Times New Roman" w:cs="Times New Roman"/>
        </w:rPr>
        <w:endnoteRef/>
      </w:r>
      <w:r w:rsidRPr="00104DA2">
        <w:rPr>
          <w:rFonts w:ascii="Times New Roman" w:hAnsi="Times New Roman" w:cs="Times New Roman"/>
        </w:rPr>
        <w:t xml:space="preserve"> William Irvine, </w:t>
      </w:r>
      <w:r w:rsidRPr="00104DA2">
        <w:rPr>
          <w:rFonts w:ascii="Times New Roman" w:hAnsi="Times New Roman" w:cs="Times New Roman"/>
          <w:i/>
        </w:rPr>
        <w:t>Later Mughals</w:t>
      </w:r>
      <w:r w:rsidRPr="00104DA2">
        <w:rPr>
          <w:rFonts w:ascii="Times New Roman" w:hAnsi="Times New Roman" w:cs="Times New Roman"/>
        </w:rPr>
        <w:t>, Vol. I, pp. 96-98 &amp; 114-15.</w:t>
      </w:r>
    </w:p>
  </w:endnote>
  <w:endnote w:id="27">
    <w:p w:rsidR="00A6142C" w:rsidRPr="00104DA2" w:rsidRDefault="00A6142C" w:rsidP="006C55E5">
      <w:pPr>
        <w:pStyle w:val="EndnoteText"/>
        <w:jc w:val="both"/>
        <w:rPr>
          <w:rFonts w:ascii="Times New Roman" w:hAnsi="Times New Roman" w:cs="Times New Roman"/>
        </w:rPr>
      </w:pPr>
      <w:r w:rsidRPr="00104DA2">
        <w:rPr>
          <w:rStyle w:val="EndnoteReference"/>
          <w:rFonts w:ascii="Times New Roman" w:hAnsi="Times New Roman" w:cs="Times New Roman"/>
        </w:rPr>
        <w:endnoteRef/>
      </w:r>
      <w:r w:rsidRPr="00104DA2">
        <w:rPr>
          <w:rFonts w:ascii="Times New Roman" w:hAnsi="Times New Roman" w:cs="Times New Roman"/>
        </w:rPr>
        <w:t xml:space="preserve"> Ganda Singh, </w:t>
      </w:r>
      <w:r w:rsidRPr="00104DA2">
        <w:rPr>
          <w:rFonts w:ascii="Times New Roman" w:hAnsi="Times New Roman" w:cs="Times New Roman"/>
          <w:i/>
        </w:rPr>
        <w:t>Life of Banda Singh Bahadur: Based on Contemporary and Original Records</w:t>
      </w:r>
      <w:r w:rsidRPr="00104DA2">
        <w:rPr>
          <w:rFonts w:ascii="Times New Roman" w:hAnsi="Times New Roman" w:cs="Times New Roman"/>
        </w:rPr>
        <w:t xml:space="preserve">, p. 42.         </w:t>
      </w:r>
    </w:p>
  </w:endnote>
  <w:endnote w:id="28">
    <w:p w:rsidR="00A6142C" w:rsidRPr="00104DA2" w:rsidRDefault="00A6142C" w:rsidP="00A209D9">
      <w:pPr>
        <w:pStyle w:val="EndnoteText"/>
        <w:ind w:left="142" w:hanging="142"/>
        <w:jc w:val="both"/>
        <w:rPr>
          <w:rFonts w:ascii="Times New Roman" w:hAnsi="Times New Roman" w:cs="Times New Roman"/>
          <w:lang w:val="en-US"/>
        </w:rPr>
      </w:pPr>
      <w:r w:rsidRPr="00104DA2">
        <w:rPr>
          <w:rStyle w:val="EndnoteReference"/>
          <w:rFonts w:ascii="Times New Roman" w:hAnsi="Times New Roman" w:cs="Times New Roman"/>
        </w:rPr>
        <w:endnoteRef/>
      </w:r>
      <w:r w:rsidRPr="00104DA2">
        <w:rPr>
          <w:rFonts w:ascii="Times New Roman" w:hAnsi="Times New Roman" w:cs="Times New Roman"/>
        </w:rPr>
        <w:t xml:space="preserve"> Muhammad Hadi Kamwar Khan’s author of </w:t>
      </w:r>
      <w:r w:rsidRPr="00104DA2">
        <w:rPr>
          <w:rFonts w:ascii="Times New Roman" w:hAnsi="Times New Roman" w:cs="Times New Roman"/>
          <w:i/>
          <w:iCs/>
        </w:rPr>
        <w:t>Tazkiratu’s Salatin Chaghata</w:t>
      </w:r>
      <w:r w:rsidRPr="00104DA2">
        <w:rPr>
          <w:rFonts w:ascii="Times New Roman" w:hAnsi="Times New Roman" w:cs="Times New Roman"/>
        </w:rPr>
        <w:t xml:space="preserve"> </w:t>
      </w:r>
      <w:r w:rsidRPr="00104DA2">
        <w:rPr>
          <w:rFonts w:ascii="Times New Roman" w:hAnsi="Times New Roman" w:cs="Times New Roman"/>
          <w:lang w:val="en-US"/>
        </w:rPr>
        <w:t xml:space="preserve">refers to cannon balls fired from gun made from a tamarind tree: This works have been translated by Irfan habib, Iqbal Hussain and S. Ali Nadeem Rizan respectively and published in </w:t>
      </w:r>
      <w:r w:rsidRPr="00104DA2">
        <w:rPr>
          <w:rFonts w:ascii="Times New Roman" w:hAnsi="Times New Roman" w:cs="Times New Roman"/>
          <w:i/>
          <w:iCs/>
          <w:lang w:val="en-US"/>
        </w:rPr>
        <w:t>Sikh History from Persian Sources</w:t>
      </w:r>
      <w:r w:rsidRPr="00104DA2">
        <w:rPr>
          <w:rFonts w:ascii="Times New Roman" w:hAnsi="Times New Roman" w:cs="Times New Roman"/>
          <w:lang w:val="en-US"/>
        </w:rPr>
        <w:t>, edited by J.S. Grewal and Irfan Habib, as a part of Khalsa Tercentenary Celebration, Tulika, 1999, p</w:t>
      </w:r>
      <w:r w:rsidR="00EB5E75">
        <w:rPr>
          <w:rFonts w:ascii="Times New Roman" w:hAnsi="Times New Roman" w:cs="Times New Roman"/>
          <w:lang w:val="en-US"/>
        </w:rPr>
        <w:t>p</w:t>
      </w:r>
      <w:r w:rsidRPr="00104DA2">
        <w:rPr>
          <w:rFonts w:ascii="Times New Roman" w:hAnsi="Times New Roman" w:cs="Times New Roman"/>
          <w:lang w:val="en-US"/>
        </w:rPr>
        <w:t xml:space="preserve">. </w:t>
      </w:r>
      <w:r w:rsidR="00EB5E75">
        <w:rPr>
          <w:rFonts w:ascii="Times New Roman" w:hAnsi="Times New Roman" w:cs="Times New Roman"/>
          <w:lang w:val="en-US"/>
        </w:rPr>
        <w:t xml:space="preserve">145 &amp; </w:t>
      </w:r>
      <w:r w:rsidRPr="00104DA2">
        <w:rPr>
          <w:rFonts w:ascii="Times New Roman" w:hAnsi="Times New Roman" w:cs="Times New Roman"/>
          <w:lang w:val="en-US"/>
        </w:rPr>
        <w:t>148.</w:t>
      </w:r>
      <w:r w:rsidRPr="00104DA2">
        <w:rPr>
          <w:rFonts w:ascii="Times New Roman" w:hAnsi="Times New Roman" w:cs="Times New Roman"/>
        </w:rPr>
        <w:t xml:space="preserve"> </w:t>
      </w:r>
    </w:p>
  </w:endnote>
  <w:endnote w:id="29">
    <w:p w:rsidR="00A6142C" w:rsidRPr="00104DA2" w:rsidRDefault="00A6142C" w:rsidP="006C55E5">
      <w:pPr>
        <w:pStyle w:val="EndnoteText"/>
        <w:jc w:val="both"/>
        <w:rPr>
          <w:rFonts w:ascii="Times New Roman" w:hAnsi="Times New Roman" w:cs="Times New Roman"/>
          <w:lang w:val="en-US"/>
        </w:rPr>
      </w:pPr>
      <w:r w:rsidRPr="00104DA2">
        <w:rPr>
          <w:rStyle w:val="EndnoteReference"/>
          <w:rFonts w:ascii="Times New Roman" w:hAnsi="Times New Roman" w:cs="Times New Roman"/>
        </w:rPr>
        <w:endnoteRef/>
      </w:r>
      <w:r w:rsidRPr="00104DA2">
        <w:rPr>
          <w:rFonts w:ascii="Times New Roman" w:hAnsi="Times New Roman" w:cs="Times New Roman"/>
        </w:rPr>
        <w:t xml:space="preserve"> ‘Akhbar-i-Darbar-i Mualla’, </w:t>
      </w:r>
      <w:r w:rsidRPr="00104DA2">
        <w:rPr>
          <w:rFonts w:ascii="Times New Roman" w:hAnsi="Times New Roman" w:cs="Times New Roman"/>
          <w:i/>
          <w:iCs/>
        </w:rPr>
        <w:t>The Panjab Past and Present</w:t>
      </w:r>
      <w:r w:rsidRPr="00104DA2">
        <w:rPr>
          <w:rFonts w:ascii="Times New Roman" w:hAnsi="Times New Roman" w:cs="Times New Roman"/>
          <w:lang w:val="en-US"/>
        </w:rPr>
        <w:t>, pp. 118-20 &amp; 134-36.</w:t>
      </w:r>
    </w:p>
  </w:endnote>
  <w:endnote w:id="30">
    <w:p w:rsidR="00A6142C" w:rsidRPr="00104DA2" w:rsidRDefault="00A6142C" w:rsidP="00A209D9">
      <w:pPr>
        <w:spacing w:after="0" w:line="240" w:lineRule="auto"/>
        <w:ind w:left="142" w:hanging="142"/>
        <w:jc w:val="both"/>
        <w:rPr>
          <w:rFonts w:ascii="Times New Roman" w:hAnsi="Times New Roman" w:cs="Times New Roman"/>
          <w:sz w:val="20"/>
          <w:szCs w:val="20"/>
        </w:rPr>
      </w:pPr>
      <w:r w:rsidRPr="00104DA2">
        <w:rPr>
          <w:rStyle w:val="EndnoteReference"/>
          <w:rFonts w:ascii="Times New Roman" w:hAnsi="Times New Roman" w:cs="Times New Roman"/>
          <w:sz w:val="20"/>
          <w:szCs w:val="20"/>
        </w:rPr>
        <w:endnoteRef/>
      </w:r>
      <w:r w:rsidRPr="00104DA2">
        <w:rPr>
          <w:rFonts w:ascii="Times New Roman" w:hAnsi="Times New Roman" w:cs="Times New Roman"/>
          <w:sz w:val="20"/>
          <w:szCs w:val="20"/>
        </w:rPr>
        <w:t xml:space="preserve"> J.S. Grewal, </w:t>
      </w:r>
      <w:r w:rsidRPr="00104DA2">
        <w:rPr>
          <w:rFonts w:ascii="Times New Roman" w:hAnsi="Times New Roman" w:cs="Times New Roman"/>
          <w:i/>
          <w:sz w:val="20"/>
          <w:szCs w:val="20"/>
        </w:rPr>
        <w:t>Lectures on History, Society, and Culture of The Punjab</w:t>
      </w:r>
      <w:r w:rsidRPr="00104DA2">
        <w:rPr>
          <w:rFonts w:ascii="Times New Roman" w:hAnsi="Times New Roman" w:cs="Times New Roman"/>
          <w:sz w:val="20"/>
          <w:szCs w:val="20"/>
        </w:rPr>
        <w:t xml:space="preserve">, p. 110. </w:t>
      </w:r>
    </w:p>
  </w:endnote>
  <w:endnote w:id="31">
    <w:p w:rsidR="00A6142C" w:rsidRPr="00104DA2" w:rsidRDefault="00A6142C" w:rsidP="006C55E5">
      <w:pPr>
        <w:spacing w:after="0" w:line="240" w:lineRule="auto"/>
        <w:ind w:left="142" w:hanging="142"/>
        <w:jc w:val="both"/>
        <w:rPr>
          <w:rFonts w:ascii="Times New Roman" w:hAnsi="Times New Roman" w:cs="Times New Roman"/>
          <w:sz w:val="20"/>
          <w:szCs w:val="20"/>
        </w:rPr>
      </w:pPr>
      <w:r w:rsidRPr="00104DA2">
        <w:rPr>
          <w:rStyle w:val="EndnoteReference"/>
          <w:rFonts w:ascii="Times New Roman" w:hAnsi="Times New Roman" w:cs="Times New Roman"/>
          <w:sz w:val="20"/>
          <w:szCs w:val="20"/>
        </w:rPr>
        <w:endnoteRef/>
      </w:r>
      <w:r w:rsidRPr="00104DA2">
        <w:rPr>
          <w:rFonts w:ascii="Times New Roman" w:hAnsi="Times New Roman" w:cs="Times New Roman"/>
          <w:sz w:val="20"/>
          <w:szCs w:val="20"/>
        </w:rPr>
        <w:t xml:space="preserve"> William Irvine, </w:t>
      </w:r>
      <w:r w:rsidRPr="00104DA2">
        <w:rPr>
          <w:rFonts w:ascii="Times New Roman" w:hAnsi="Times New Roman" w:cs="Times New Roman"/>
          <w:i/>
          <w:sz w:val="20"/>
          <w:szCs w:val="20"/>
        </w:rPr>
        <w:t>Later Mughals</w:t>
      </w:r>
      <w:r w:rsidRPr="00104DA2">
        <w:rPr>
          <w:rFonts w:ascii="Times New Roman" w:hAnsi="Times New Roman" w:cs="Times New Roman"/>
          <w:sz w:val="20"/>
          <w:szCs w:val="20"/>
        </w:rPr>
        <w:t>, Vol. I, p. 97.</w:t>
      </w:r>
    </w:p>
  </w:endnote>
  <w:endnote w:id="32">
    <w:p w:rsidR="00A6142C" w:rsidRPr="00104DA2" w:rsidRDefault="00A6142C" w:rsidP="006C55E5">
      <w:pPr>
        <w:pStyle w:val="EndnoteText"/>
        <w:ind w:left="142" w:hanging="142"/>
        <w:jc w:val="both"/>
        <w:rPr>
          <w:rFonts w:ascii="Times New Roman" w:hAnsi="Times New Roman" w:cs="Times New Roman"/>
        </w:rPr>
      </w:pPr>
      <w:r w:rsidRPr="00104DA2">
        <w:rPr>
          <w:rStyle w:val="EndnoteReference"/>
          <w:rFonts w:ascii="Times New Roman" w:hAnsi="Times New Roman" w:cs="Times New Roman"/>
        </w:rPr>
        <w:endnoteRef/>
      </w:r>
      <w:r w:rsidRPr="00104DA2">
        <w:rPr>
          <w:rFonts w:ascii="Times New Roman" w:hAnsi="Times New Roman" w:cs="Times New Roman"/>
        </w:rPr>
        <w:t xml:space="preserve"> With Sirhind as base, detachments were delivered to occupy the country of the south, the east and the West: Ganda Singh, </w:t>
      </w:r>
      <w:r w:rsidRPr="00104DA2">
        <w:rPr>
          <w:rFonts w:ascii="Times New Roman" w:hAnsi="Times New Roman" w:cs="Times New Roman"/>
          <w:i/>
        </w:rPr>
        <w:t>Life of Banda Singh Bahadur: Based on Contemporary and Original Records</w:t>
      </w:r>
      <w:r w:rsidRPr="00104DA2">
        <w:rPr>
          <w:rFonts w:ascii="Times New Roman" w:hAnsi="Times New Roman" w:cs="Times New Roman"/>
        </w:rPr>
        <w:t>, pp. 35, 49, 52, 58 &amp; 162.</w:t>
      </w:r>
    </w:p>
  </w:endnote>
  <w:endnote w:id="33">
    <w:p w:rsidR="00A6142C" w:rsidRPr="00104DA2" w:rsidRDefault="00A6142C" w:rsidP="006C55E5">
      <w:pPr>
        <w:pStyle w:val="ListParagraph"/>
        <w:spacing w:after="0" w:line="240" w:lineRule="auto"/>
        <w:ind w:left="142" w:hanging="142"/>
        <w:jc w:val="both"/>
        <w:rPr>
          <w:rFonts w:ascii="Times New Roman" w:hAnsi="Times New Roman"/>
          <w:sz w:val="20"/>
          <w:szCs w:val="20"/>
        </w:rPr>
      </w:pPr>
      <w:r w:rsidRPr="00104DA2">
        <w:rPr>
          <w:rStyle w:val="EndnoteReference"/>
          <w:rFonts w:ascii="Times New Roman" w:hAnsi="Times New Roman"/>
          <w:sz w:val="20"/>
          <w:szCs w:val="20"/>
        </w:rPr>
        <w:endnoteRef/>
      </w:r>
      <w:r w:rsidRPr="00104DA2">
        <w:rPr>
          <w:rFonts w:ascii="Times New Roman" w:hAnsi="Times New Roman"/>
          <w:sz w:val="20"/>
          <w:szCs w:val="20"/>
        </w:rPr>
        <w:t xml:space="preserve"> J.S. Grewal, </w:t>
      </w:r>
      <w:r w:rsidRPr="00104DA2">
        <w:rPr>
          <w:rFonts w:ascii="Times New Roman" w:hAnsi="Times New Roman"/>
          <w:i/>
          <w:sz w:val="20"/>
          <w:szCs w:val="20"/>
        </w:rPr>
        <w:t>The Sikhs of the Punjab</w:t>
      </w:r>
      <w:r w:rsidRPr="00104DA2">
        <w:rPr>
          <w:rFonts w:ascii="Times New Roman" w:hAnsi="Times New Roman"/>
          <w:sz w:val="20"/>
          <w:szCs w:val="20"/>
        </w:rPr>
        <w:t>: New Delhi: Cambridge University Press, 2005 (first</w:t>
      </w:r>
      <w:r w:rsidRPr="00104DA2">
        <w:rPr>
          <w:rFonts w:ascii="Times New Roman" w:hAnsi="Times New Roman"/>
          <w:sz w:val="20"/>
          <w:szCs w:val="20"/>
          <w:vertAlign w:val="subscript"/>
        </w:rPr>
        <w:t xml:space="preserve"> </w:t>
      </w:r>
      <w:r w:rsidRPr="00104DA2">
        <w:rPr>
          <w:rFonts w:ascii="Times New Roman" w:hAnsi="Times New Roman"/>
          <w:sz w:val="20"/>
          <w:szCs w:val="20"/>
        </w:rPr>
        <w:t>pub. 1994), pp. 82-83.</w:t>
      </w:r>
    </w:p>
  </w:endnote>
  <w:endnote w:id="34">
    <w:p w:rsidR="00A6142C" w:rsidRPr="00104DA2" w:rsidRDefault="00A6142C" w:rsidP="006C55E5">
      <w:pPr>
        <w:spacing w:after="0" w:line="240" w:lineRule="auto"/>
        <w:ind w:left="142" w:hanging="142"/>
        <w:jc w:val="both"/>
        <w:rPr>
          <w:rFonts w:ascii="Times New Roman" w:eastAsia="Times New Roman" w:hAnsi="Times New Roman" w:cs="Times New Roman"/>
          <w:sz w:val="20"/>
          <w:szCs w:val="20"/>
        </w:rPr>
      </w:pPr>
      <w:r w:rsidRPr="00104DA2">
        <w:rPr>
          <w:rStyle w:val="EndnoteReference"/>
          <w:rFonts w:ascii="Times New Roman" w:hAnsi="Times New Roman" w:cs="Times New Roman"/>
          <w:sz w:val="20"/>
          <w:szCs w:val="20"/>
        </w:rPr>
        <w:endnoteRef/>
      </w:r>
      <w:r w:rsidRPr="00104DA2">
        <w:rPr>
          <w:rFonts w:ascii="Times New Roman" w:hAnsi="Times New Roman" w:cs="Times New Roman"/>
          <w:sz w:val="20"/>
          <w:szCs w:val="20"/>
        </w:rPr>
        <w:t xml:space="preserve"> J.S. Grewal, </w:t>
      </w:r>
      <w:r w:rsidRPr="00104DA2">
        <w:rPr>
          <w:rFonts w:ascii="Times New Roman" w:hAnsi="Times New Roman" w:cs="Times New Roman"/>
          <w:i/>
          <w:sz w:val="20"/>
          <w:szCs w:val="20"/>
        </w:rPr>
        <w:t>Lectures on History, Society, and Culture of The Punjab</w:t>
      </w:r>
      <w:r w:rsidRPr="00104DA2">
        <w:rPr>
          <w:rFonts w:ascii="Times New Roman" w:hAnsi="Times New Roman" w:cs="Times New Roman"/>
          <w:sz w:val="20"/>
          <w:szCs w:val="20"/>
        </w:rPr>
        <w:t>, p. 238.</w:t>
      </w:r>
    </w:p>
  </w:endnote>
  <w:endnote w:id="35">
    <w:p w:rsidR="00A6142C" w:rsidRPr="00104DA2" w:rsidRDefault="00A6142C" w:rsidP="006C55E5">
      <w:pPr>
        <w:pStyle w:val="EndnoteText"/>
        <w:ind w:left="142" w:hanging="142"/>
        <w:jc w:val="both"/>
        <w:rPr>
          <w:rFonts w:ascii="Times New Roman" w:hAnsi="Times New Roman" w:cs="Times New Roman"/>
        </w:rPr>
      </w:pPr>
      <w:r w:rsidRPr="00104DA2">
        <w:rPr>
          <w:rStyle w:val="EndnoteReference"/>
          <w:rFonts w:ascii="Times New Roman" w:hAnsi="Times New Roman" w:cs="Times New Roman"/>
        </w:rPr>
        <w:endnoteRef/>
      </w:r>
      <w:r w:rsidRPr="00104DA2">
        <w:rPr>
          <w:rFonts w:ascii="Times New Roman" w:hAnsi="Times New Roman" w:cs="Times New Roman"/>
        </w:rPr>
        <w:t xml:space="preserve"> No comprehensive accounts are provided by the British Scholars regarding the abolishment of </w:t>
      </w:r>
      <w:r w:rsidRPr="00104DA2">
        <w:rPr>
          <w:rFonts w:ascii="Times New Roman" w:hAnsi="Times New Roman" w:cs="Times New Roman"/>
          <w:i/>
        </w:rPr>
        <w:t xml:space="preserve">Zamindari </w:t>
      </w:r>
      <w:r w:rsidRPr="00104DA2">
        <w:rPr>
          <w:rFonts w:ascii="Times New Roman" w:hAnsi="Times New Roman" w:cs="Times New Roman"/>
        </w:rPr>
        <w:t xml:space="preserve">system by Banda Singh. However, it became clear from these accounts that Banda Singh has passed orders to distribute lands to the actual peasants and cultivators: </w:t>
      </w:r>
      <w:r w:rsidRPr="00104DA2">
        <w:rPr>
          <w:rFonts w:ascii="Times New Roman" w:hAnsi="Times New Roman" w:cs="Times New Roman"/>
          <w:bCs/>
          <w:iCs/>
        </w:rPr>
        <w:t xml:space="preserve">Amarjit Singh (ed.), </w:t>
      </w:r>
      <w:r w:rsidRPr="00104DA2">
        <w:rPr>
          <w:rFonts w:ascii="Times New Roman" w:hAnsi="Times New Roman" w:cs="Times New Roman"/>
          <w:bCs/>
          <w:i/>
          <w:iCs/>
        </w:rPr>
        <w:t xml:space="preserve">Banda Singh Bahadur: Tri –Centenary of Martyrdom, </w:t>
      </w:r>
      <w:r w:rsidRPr="00104DA2">
        <w:rPr>
          <w:rFonts w:ascii="Times New Roman" w:hAnsi="Times New Roman" w:cs="Times New Roman"/>
          <w:bCs/>
          <w:iCs/>
        </w:rPr>
        <w:t>p</w:t>
      </w:r>
      <w:r w:rsidRPr="00104DA2">
        <w:rPr>
          <w:rFonts w:ascii="Times New Roman" w:hAnsi="Times New Roman" w:cs="Times New Roman"/>
        </w:rPr>
        <w:t>. 11.</w:t>
      </w:r>
    </w:p>
  </w:endnote>
  <w:endnote w:id="36">
    <w:p w:rsidR="00A6142C" w:rsidRPr="00104DA2" w:rsidRDefault="00A6142C" w:rsidP="006C55E5">
      <w:pPr>
        <w:pStyle w:val="EndnoteText"/>
        <w:ind w:left="142" w:hanging="142"/>
        <w:jc w:val="both"/>
        <w:rPr>
          <w:rFonts w:ascii="Times New Roman" w:hAnsi="Times New Roman" w:cs="Times New Roman"/>
        </w:rPr>
      </w:pPr>
      <w:r w:rsidRPr="00104DA2">
        <w:rPr>
          <w:rStyle w:val="EndnoteReference"/>
          <w:rFonts w:ascii="Times New Roman" w:hAnsi="Times New Roman" w:cs="Times New Roman"/>
        </w:rPr>
        <w:endnoteRef/>
      </w:r>
      <w:r w:rsidRPr="00104DA2">
        <w:rPr>
          <w:rFonts w:ascii="Times New Roman" w:hAnsi="Times New Roman" w:cs="Times New Roman"/>
        </w:rPr>
        <w:t xml:space="preserve"> Asha Kiran, ‘The Liberation Movement Under Banda Singh Bahadur: An Analysis’, </w:t>
      </w:r>
      <w:r w:rsidRPr="00104DA2">
        <w:rPr>
          <w:rFonts w:ascii="Times New Roman" w:hAnsi="Times New Roman" w:cs="Times New Roman"/>
          <w:bCs/>
          <w:iCs/>
        </w:rPr>
        <w:t>p</w:t>
      </w:r>
      <w:r w:rsidRPr="00104DA2">
        <w:rPr>
          <w:rFonts w:ascii="Times New Roman" w:hAnsi="Times New Roman" w:cs="Times New Roman"/>
        </w:rPr>
        <w:t xml:space="preserve">. 131.     </w:t>
      </w:r>
    </w:p>
  </w:endnote>
  <w:endnote w:id="37">
    <w:p w:rsidR="00A6142C" w:rsidRPr="00104DA2" w:rsidRDefault="00A6142C" w:rsidP="006C55E5">
      <w:pPr>
        <w:tabs>
          <w:tab w:val="left" w:pos="5362"/>
        </w:tabs>
        <w:spacing w:after="0" w:line="240" w:lineRule="auto"/>
        <w:ind w:left="142" w:hanging="142"/>
        <w:jc w:val="both"/>
        <w:rPr>
          <w:rFonts w:ascii="Times New Roman" w:hAnsi="Times New Roman" w:cs="Times New Roman"/>
          <w:sz w:val="20"/>
          <w:szCs w:val="20"/>
        </w:rPr>
      </w:pPr>
      <w:r w:rsidRPr="00104DA2">
        <w:rPr>
          <w:rStyle w:val="EndnoteReference"/>
          <w:rFonts w:ascii="Times New Roman" w:hAnsi="Times New Roman" w:cs="Times New Roman"/>
          <w:sz w:val="20"/>
          <w:szCs w:val="20"/>
        </w:rPr>
        <w:endnoteRef/>
      </w:r>
      <w:r w:rsidRPr="00104DA2">
        <w:rPr>
          <w:rFonts w:ascii="Times New Roman" w:hAnsi="Times New Roman" w:cs="Times New Roman"/>
          <w:sz w:val="20"/>
          <w:szCs w:val="20"/>
        </w:rPr>
        <w:t xml:space="preserve"> </w:t>
      </w:r>
      <w:r w:rsidRPr="00104DA2">
        <w:rPr>
          <w:rFonts w:ascii="Times New Roman" w:hAnsi="Times New Roman" w:cs="Times New Roman"/>
          <w:bCs/>
          <w:iCs/>
          <w:sz w:val="20"/>
          <w:szCs w:val="20"/>
        </w:rPr>
        <w:t xml:space="preserve">Amarjit Singh (ed.), </w:t>
      </w:r>
      <w:r w:rsidRPr="00104DA2">
        <w:rPr>
          <w:rFonts w:ascii="Times New Roman" w:hAnsi="Times New Roman" w:cs="Times New Roman"/>
          <w:bCs/>
          <w:i/>
          <w:iCs/>
          <w:sz w:val="20"/>
          <w:szCs w:val="20"/>
        </w:rPr>
        <w:t xml:space="preserve">Banda Singh Bahadur: Tri –Centenary of Martyrdom, </w:t>
      </w:r>
      <w:r w:rsidRPr="00104DA2">
        <w:rPr>
          <w:rFonts w:ascii="Times New Roman" w:hAnsi="Times New Roman" w:cs="Times New Roman"/>
          <w:sz w:val="20"/>
          <w:szCs w:val="20"/>
        </w:rPr>
        <w:t>p. 9.</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025079"/>
      <w:docPartObj>
        <w:docPartGallery w:val="Page Numbers (Bottom of Page)"/>
        <w:docPartUnique/>
      </w:docPartObj>
    </w:sdtPr>
    <w:sdtContent>
      <w:p w:rsidR="00746F18" w:rsidRDefault="000F406A">
        <w:pPr>
          <w:pStyle w:val="Footer"/>
          <w:jc w:val="center"/>
        </w:pPr>
        <w:r w:rsidRPr="008674DA">
          <w:rPr>
            <w:rFonts w:ascii="Times New Roman" w:hAnsi="Times New Roman"/>
            <w:sz w:val="20"/>
          </w:rPr>
          <w:fldChar w:fldCharType="begin"/>
        </w:r>
        <w:r w:rsidR="00746F18" w:rsidRPr="008674DA">
          <w:rPr>
            <w:rFonts w:ascii="Times New Roman" w:hAnsi="Times New Roman"/>
            <w:sz w:val="20"/>
          </w:rPr>
          <w:instrText xml:space="preserve"> PAGE   \* MERGEFORMAT </w:instrText>
        </w:r>
        <w:r w:rsidRPr="008674DA">
          <w:rPr>
            <w:rFonts w:ascii="Times New Roman" w:hAnsi="Times New Roman"/>
            <w:sz w:val="20"/>
          </w:rPr>
          <w:fldChar w:fldCharType="separate"/>
        </w:r>
        <w:r w:rsidR="00EB5E75">
          <w:rPr>
            <w:rFonts w:ascii="Times New Roman" w:hAnsi="Times New Roman"/>
            <w:noProof/>
            <w:sz w:val="20"/>
          </w:rPr>
          <w:t>9</w:t>
        </w:r>
        <w:r w:rsidRPr="008674DA">
          <w:rPr>
            <w:rFonts w:ascii="Times New Roman" w:hAnsi="Times New Roman"/>
            <w:sz w:val="20"/>
          </w:rPr>
          <w:fldChar w:fldCharType="end"/>
        </w:r>
      </w:p>
    </w:sdtContent>
  </w:sdt>
  <w:p w:rsidR="00746F18" w:rsidRDefault="00746F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8BD" w:rsidRDefault="006D18BD" w:rsidP="00D734FF">
      <w:pPr>
        <w:spacing w:after="0" w:line="240" w:lineRule="auto"/>
      </w:pPr>
      <w:r>
        <w:separator/>
      </w:r>
    </w:p>
  </w:footnote>
  <w:footnote w:type="continuationSeparator" w:id="1">
    <w:p w:rsidR="006D18BD" w:rsidRDefault="006D18BD" w:rsidP="00D734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numFmt w:val="decimal"/>
    <w:endnote w:id="0"/>
    <w:endnote w:id="1"/>
  </w:endnotePr>
  <w:compat>
    <w:useFELayout/>
  </w:compat>
  <w:rsids>
    <w:rsidRoot w:val="00D734FF"/>
    <w:rsid w:val="00002CF7"/>
    <w:rsid w:val="00003D42"/>
    <w:rsid w:val="0001111C"/>
    <w:rsid w:val="00014052"/>
    <w:rsid w:val="00014274"/>
    <w:rsid w:val="000158D1"/>
    <w:rsid w:val="00016177"/>
    <w:rsid w:val="00017CEA"/>
    <w:rsid w:val="00021C33"/>
    <w:rsid w:val="00021E0C"/>
    <w:rsid w:val="000226FF"/>
    <w:rsid w:val="00026571"/>
    <w:rsid w:val="00027A7F"/>
    <w:rsid w:val="00030C98"/>
    <w:rsid w:val="00031966"/>
    <w:rsid w:val="0003327D"/>
    <w:rsid w:val="00033AB0"/>
    <w:rsid w:val="000353E1"/>
    <w:rsid w:val="00035969"/>
    <w:rsid w:val="00036583"/>
    <w:rsid w:val="00040099"/>
    <w:rsid w:val="0004053E"/>
    <w:rsid w:val="000412FD"/>
    <w:rsid w:val="00043D55"/>
    <w:rsid w:val="00044FF8"/>
    <w:rsid w:val="00045B19"/>
    <w:rsid w:val="0004662B"/>
    <w:rsid w:val="000500A3"/>
    <w:rsid w:val="0005027B"/>
    <w:rsid w:val="0005212C"/>
    <w:rsid w:val="0005235D"/>
    <w:rsid w:val="00052403"/>
    <w:rsid w:val="00052D79"/>
    <w:rsid w:val="00052FAD"/>
    <w:rsid w:val="000549C4"/>
    <w:rsid w:val="00054CE1"/>
    <w:rsid w:val="0006193D"/>
    <w:rsid w:val="000650A1"/>
    <w:rsid w:val="00065FF7"/>
    <w:rsid w:val="0006643F"/>
    <w:rsid w:val="000739CC"/>
    <w:rsid w:val="00073F4B"/>
    <w:rsid w:val="00074BAC"/>
    <w:rsid w:val="0007504C"/>
    <w:rsid w:val="000755F3"/>
    <w:rsid w:val="00077BAB"/>
    <w:rsid w:val="00077F88"/>
    <w:rsid w:val="0008411F"/>
    <w:rsid w:val="0008497D"/>
    <w:rsid w:val="00084D3E"/>
    <w:rsid w:val="00091134"/>
    <w:rsid w:val="0009164A"/>
    <w:rsid w:val="00092709"/>
    <w:rsid w:val="00093A5B"/>
    <w:rsid w:val="000947C4"/>
    <w:rsid w:val="00095E14"/>
    <w:rsid w:val="00095EC7"/>
    <w:rsid w:val="000967A9"/>
    <w:rsid w:val="000A476C"/>
    <w:rsid w:val="000A4E74"/>
    <w:rsid w:val="000A4EEA"/>
    <w:rsid w:val="000A6060"/>
    <w:rsid w:val="000A66BC"/>
    <w:rsid w:val="000B1099"/>
    <w:rsid w:val="000B203F"/>
    <w:rsid w:val="000B3A14"/>
    <w:rsid w:val="000B4351"/>
    <w:rsid w:val="000C17F7"/>
    <w:rsid w:val="000C4FC5"/>
    <w:rsid w:val="000C6BFA"/>
    <w:rsid w:val="000C7362"/>
    <w:rsid w:val="000C7F54"/>
    <w:rsid w:val="000D1D49"/>
    <w:rsid w:val="000D21BE"/>
    <w:rsid w:val="000D21D8"/>
    <w:rsid w:val="000D3094"/>
    <w:rsid w:val="000D3B44"/>
    <w:rsid w:val="000D4A8B"/>
    <w:rsid w:val="000D4DFD"/>
    <w:rsid w:val="000D554C"/>
    <w:rsid w:val="000E2327"/>
    <w:rsid w:val="000E2965"/>
    <w:rsid w:val="000E376F"/>
    <w:rsid w:val="000E3BDE"/>
    <w:rsid w:val="000E5B86"/>
    <w:rsid w:val="000E61E5"/>
    <w:rsid w:val="000E71C9"/>
    <w:rsid w:val="000E77C7"/>
    <w:rsid w:val="000F0A7E"/>
    <w:rsid w:val="000F3730"/>
    <w:rsid w:val="000F406A"/>
    <w:rsid w:val="000F4094"/>
    <w:rsid w:val="000F42E2"/>
    <w:rsid w:val="000F4521"/>
    <w:rsid w:val="000F5117"/>
    <w:rsid w:val="001010B9"/>
    <w:rsid w:val="00102E45"/>
    <w:rsid w:val="00103591"/>
    <w:rsid w:val="00104192"/>
    <w:rsid w:val="00104408"/>
    <w:rsid w:val="00104DA2"/>
    <w:rsid w:val="00105339"/>
    <w:rsid w:val="00105999"/>
    <w:rsid w:val="00105C41"/>
    <w:rsid w:val="0010796C"/>
    <w:rsid w:val="001103BD"/>
    <w:rsid w:val="00111F4C"/>
    <w:rsid w:val="00111FF2"/>
    <w:rsid w:val="001123AB"/>
    <w:rsid w:val="00112784"/>
    <w:rsid w:val="00121E32"/>
    <w:rsid w:val="00123AE3"/>
    <w:rsid w:val="00126CDB"/>
    <w:rsid w:val="001275A0"/>
    <w:rsid w:val="00130EC4"/>
    <w:rsid w:val="00131065"/>
    <w:rsid w:val="001325CB"/>
    <w:rsid w:val="001327FA"/>
    <w:rsid w:val="00133967"/>
    <w:rsid w:val="00134372"/>
    <w:rsid w:val="00134569"/>
    <w:rsid w:val="00135FFF"/>
    <w:rsid w:val="00140F81"/>
    <w:rsid w:val="001416BD"/>
    <w:rsid w:val="0014394D"/>
    <w:rsid w:val="00145241"/>
    <w:rsid w:val="0014637E"/>
    <w:rsid w:val="001467CB"/>
    <w:rsid w:val="00147C99"/>
    <w:rsid w:val="0015080E"/>
    <w:rsid w:val="001527F8"/>
    <w:rsid w:val="001575C1"/>
    <w:rsid w:val="00160262"/>
    <w:rsid w:val="00163302"/>
    <w:rsid w:val="00163AAF"/>
    <w:rsid w:val="00166911"/>
    <w:rsid w:val="00167709"/>
    <w:rsid w:val="00167FB7"/>
    <w:rsid w:val="001703B5"/>
    <w:rsid w:val="00172BE7"/>
    <w:rsid w:val="001742EA"/>
    <w:rsid w:val="00176726"/>
    <w:rsid w:val="001818E3"/>
    <w:rsid w:val="0018272A"/>
    <w:rsid w:val="00182C34"/>
    <w:rsid w:val="0018422E"/>
    <w:rsid w:val="00185941"/>
    <w:rsid w:val="001861BD"/>
    <w:rsid w:val="00190E7E"/>
    <w:rsid w:val="00193597"/>
    <w:rsid w:val="00195116"/>
    <w:rsid w:val="001A07DE"/>
    <w:rsid w:val="001A0AAA"/>
    <w:rsid w:val="001A0CD5"/>
    <w:rsid w:val="001A1B03"/>
    <w:rsid w:val="001A5502"/>
    <w:rsid w:val="001A664A"/>
    <w:rsid w:val="001A70AE"/>
    <w:rsid w:val="001A71B9"/>
    <w:rsid w:val="001B0FC8"/>
    <w:rsid w:val="001B2B73"/>
    <w:rsid w:val="001B54C1"/>
    <w:rsid w:val="001B6BF4"/>
    <w:rsid w:val="001C1255"/>
    <w:rsid w:val="001C300C"/>
    <w:rsid w:val="001C4CBA"/>
    <w:rsid w:val="001D147F"/>
    <w:rsid w:val="001D14D9"/>
    <w:rsid w:val="001D5773"/>
    <w:rsid w:val="001D6CD5"/>
    <w:rsid w:val="001D7996"/>
    <w:rsid w:val="001D7DED"/>
    <w:rsid w:val="001E0B7E"/>
    <w:rsid w:val="001E0DA2"/>
    <w:rsid w:val="001E1461"/>
    <w:rsid w:val="001E357B"/>
    <w:rsid w:val="001E5F60"/>
    <w:rsid w:val="001E61DE"/>
    <w:rsid w:val="001E6842"/>
    <w:rsid w:val="001E7CFD"/>
    <w:rsid w:val="001F2EC9"/>
    <w:rsid w:val="001F3681"/>
    <w:rsid w:val="001F3A47"/>
    <w:rsid w:val="001F6075"/>
    <w:rsid w:val="001F7ADE"/>
    <w:rsid w:val="00200233"/>
    <w:rsid w:val="002003F6"/>
    <w:rsid w:val="0020139C"/>
    <w:rsid w:val="002019BB"/>
    <w:rsid w:val="00201E44"/>
    <w:rsid w:val="002020E2"/>
    <w:rsid w:val="00205C95"/>
    <w:rsid w:val="00210CDC"/>
    <w:rsid w:val="002113F4"/>
    <w:rsid w:val="002114CB"/>
    <w:rsid w:val="002145E6"/>
    <w:rsid w:val="00216E96"/>
    <w:rsid w:val="002225A2"/>
    <w:rsid w:val="0022357F"/>
    <w:rsid w:val="002313CE"/>
    <w:rsid w:val="00232A0D"/>
    <w:rsid w:val="00233EDA"/>
    <w:rsid w:val="0023721F"/>
    <w:rsid w:val="0023790B"/>
    <w:rsid w:val="002455B0"/>
    <w:rsid w:val="00246912"/>
    <w:rsid w:val="002476B8"/>
    <w:rsid w:val="002509ED"/>
    <w:rsid w:val="00251BE0"/>
    <w:rsid w:val="0025274C"/>
    <w:rsid w:val="00252978"/>
    <w:rsid w:val="0025477D"/>
    <w:rsid w:val="0025571C"/>
    <w:rsid w:val="00256107"/>
    <w:rsid w:val="00257E75"/>
    <w:rsid w:val="00263D69"/>
    <w:rsid w:val="002646FF"/>
    <w:rsid w:val="0026653B"/>
    <w:rsid w:val="00266612"/>
    <w:rsid w:val="00266759"/>
    <w:rsid w:val="0026688A"/>
    <w:rsid w:val="00267993"/>
    <w:rsid w:val="00267BE7"/>
    <w:rsid w:val="00281288"/>
    <w:rsid w:val="00283FE7"/>
    <w:rsid w:val="00284673"/>
    <w:rsid w:val="00285739"/>
    <w:rsid w:val="00287B54"/>
    <w:rsid w:val="0029467F"/>
    <w:rsid w:val="00295004"/>
    <w:rsid w:val="002954D3"/>
    <w:rsid w:val="002969D1"/>
    <w:rsid w:val="002A1B76"/>
    <w:rsid w:val="002A264F"/>
    <w:rsid w:val="002A2D99"/>
    <w:rsid w:val="002A2DA4"/>
    <w:rsid w:val="002A2FD5"/>
    <w:rsid w:val="002A7FB4"/>
    <w:rsid w:val="002B377F"/>
    <w:rsid w:val="002B5087"/>
    <w:rsid w:val="002B62B4"/>
    <w:rsid w:val="002B64EC"/>
    <w:rsid w:val="002B667B"/>
    <w:rsid w:val="002B7309"/>
    <w:rsid w:val="002C0C57"/>
    <w:rsid w:val="002C0F25"/>
    <w:rsid w:val="002C39F4"/>
    <w:rsid w:val="002C3B07"/>
    <w:rsid w:val="002C3E0B"/>
    <w:rsid w:val="002C3FE5"/>
    <w:rsid w:val="002C4748"/>
    <w:rsid w:val="002C54D0"/>
    <w:rsid w:val="002D1386"/>
    <w:rsid w:val="002D17F1"/>
    <w:rsid w:val="002D323D"/>
    <w:rsid w:val="002D7EDE"/>
    <w:rsid w:val="002E0454"/>
    <w:rsid w:val="002E0E27"/>
    <w:rsid w:val="002E2656"/>
    <w:rsid w:val="002E2DC5"/>
    <w:rsid w:val="002E41DC"/>
    <w:rsid w:val="002E4740"/>
    <w:rsid w:val="002F091B"/>
    <w:rsid w:val="002F4104"/>
    <w:rsid w:val="00301370"/>
    <w:rsid w:val="00302454"/>
    <w:rsid w:val="00302D45"/>
    <w:rsid w:val="00304B20"/>
    <w:rsid w:val="00310137"/>
    <w:rsid w:val="00310B42"/>
    <w:rsid w:val="00313A31"/>
    <w:rsid w:val="00316620"/>
    <w:rsid w:val="00316FEF"/>
    <w:rsid w:val="003174EA"/>
    <w:rsid w:val="003175E2"/>
    <w:rsid w:val="00321AB9"/>
    <w:rsid w:val="00321D62"/>
    <w:rsid w:val="00322277"/>
    <w:rsid w:val="00322523"/>
    <w:rsid w:val="00326021"/>
    <w:rsid w:val="00326023"/>
    <w:rsid w:val="0032678E"/>
    <w:rsid w:val="00332B26"/>
    <w:rsid w:val="0033389F"/>
    <w:rsid w:val="003346D1"/>
    <w:rsid w:val="003409DA"/>
    <w:rsid w:val="00341EF8"/>
    <w:rsid w:val="003510D9"/>
    <w:rsid w:val="00351139"/>
    <w:rsid w:val="00351310"/>
    <w:rsid w:val="003567B3"/>
    <w:rsid w:val="00356912"/>
    <w:rsid w:val="00357D60"/>
    <w:rsid w:val="0036067E"/>
    <w:rsid w:val="00360BC1"/>
    <w:rsid w:val="00361412"/>
    <w:rsid w:val="00362ED8"/>
    <w:rsid w:val="0036405F"/>
    <w:rsid w:val="00364190"/>
    <w:rsid w:val="0036559A"/>
    <w:rsid w:val="00365E2C"/>
    <w:rsid w:val="00370B50"/>
    <w:rsid w:val="00373816"/>
    <w:rsid w:val="00374A02"/>
    <w:rsid w:val="00380E60"/>
    <w:rsid w:val="003906E3"/>
    <w:rsid w:val="003935B0"/>
    <w:rsid w:val="00395834"/>
    <w:rsid w:val="00396CB4"/>
    <w:rsid w:val="003A0FF2"/>
    <w:rsid w:val="003A3F73"/>
    <w:rsid w:val="003A6192"/>
    <w:rsid w:val="003B08BE"/>
    <w:rsid w:val="003B2533"/>
    <w:rsid w:val="003B3805"/>
    <w:rsid w:val="003B67EA"/>
    <w:rsid w:val="003B6E36"/>
    <w:rsid w:val="003C04FC"/>
    <w:rsid w:val="003C0A6C"/>
    <w:rsid w:val="003C2CD1"/>
    <w:rsid w:val="003C7305"/>
    <w:rsid w:val="003C7994"/>
    <w:rsid w:val="003D07E1"/>
    <w:rsid w:val="003D2999"/>
    <w:rsid w:val="003D3B91"/>
    <w:rsid w:val="003D4728"/>
    <w:rsid w:val="003D4F93"/>
    <w:rsid w:val="003D5762"/>
    <w:rsid w:val="003D7F2B"/>
    <w:rsid w:val="003E0574"/>
    <w:rsid w:val="003E3AD2"/>
    <w:rsid w:val="003E3C21"/>
    <w:rsid w:val="003E44B2"/>
    <w:rsid w:val="003E65CD"/>
    <w:rsid w:val="003F1C7D"/>
    <w:rsid w:val="003F555E"/>
    <w:rsid w:val="00401DE6"/>
    <w:rsid w:val="00405B09"/>
    <w:rsid w:val="00406FEB"/>
    <w:rsid w:val="00407135"/>
    <w:rsid w:val="00407452"/>
    <w:rsid w:val="0041649A"/>
    <w:rsid w:val="00420EED"/>
    <w:rsid w:val="0042251E"/>
    <w:rsid w:val="00422FDD"/>
    <w:rsid w:val="00424329"/>
    <w:rsid w:val="00425214"/>
    <w:rsid w:val="004334C3"/>
    <w:rsid w:val="00433539"/>
    <w:rsid w:val="0043445A"/>
    <w:rsid w:val="0043454A"/>
    <w:rsid w:val="0043580A"/>
    <w:rsid w:val="004400EC"/>
    <w:rsid w:val="00442082"/>
    <w:rsid w:val="00442342"/>
    <w:rsid w:val="0044248A"/>
    <w:rsid w:val="00444B70"/>
    <w:rsid w:val="00445607"/>
    <w:rsid w:val="004473A1"/>
    <w:rsid w:val="004544E7"/>
    <w:rsid w:val="004566C6"/>
    <w:rsid w:val="0045775F"/>
    <w:rsid w:val="00457F46"/>
    <w:rsid w:val="004624DE"/>
    <w:rsid w:val="00467D02"/>
    <w:rsid w:val="004710FA"/>
    <w:rsid w:val="004716BF"/>
    <w:rsid w:val="00475162"/>
    <w:rsid w:val="00477EB0"/>
    <w:rsid w:val="00480021"/>
    <w:rsid w:val="00481676"/>
    <w:rsid w:val="004817AC"/>
    <w:rsid w:val="00482C45"/>
    <w:rsid w:val="00486B64"/>
    <w:rsid w:val="004903E1"/>
    <w:rsid w:val="00493262"/>
    <w:rsid w:val="0049348B"/>
    <w:rsid w:val="00493C21"/>
    <w:rsid w:val="00497654"/>
    <w:rsid w:val="004A0E6D"/>
    <w:rsid w:val="004A1FBD"/>
    <w:rsid w:val="004A5172"/>
    <w:rsid w:val="004A59A6"/>
    <w:rsid w:val="004B0BCE"/>
    <w:rsid w:val="004B1F49"/>
    <w:rsid w:val="004B29ED"/>
    <w:rsid w:val="004B3C1D"/>
    <w:rsid w:val="004B662A"/>
    <w:rsid w:val="004C21A6"/>
    <w:rsid w:val="004C5E8F"/>
    <w:rsid w:val="004C5EB7"/>
    <w:rsid w:val="004C782B"/>
    <w:rsid w:val="004D0E75"/>
    <w:rsid w:val="004D16D6"/>
    <w:rsid w:val="004D18ED"/>
    <w:rsid w:val="004D279D"/>
    <w:rsid w:val="004D2FCC"/>
    <w:rsid w:val="004D3346"/>
    <w:rsid w:val="004D44A9"/>
    <w:rsid w:val="004D5F3A"/>
    <w:rsid w:val="004D6BCA"/>
    <w:rsid w:val="004D6BCB"/>
    <w:rsid w:val="004E0124"/>
    <w:rsid w:val="004E17DE"/>
    <w:rsid w:val="004E1F55"/>
    <w:rsid w:val="004E2764"/>
    <w:rsid w:val="004E3902"/>
    <w:rsid w:val="004E4BA1"/>
    <w:rsid w:val="004E6C86"/>
    <w:rsid w:val="004E7934"/>
    <w:rsid w:val="004F02D9"/>
    <w:rsid w:val="00500044"/>
    <w:rsid w:val="00500476"/>
    <w:rsid w:val="00500856"/>
    <w:rsid w:val="0050205E"/>
    <w:rsid w:val="0050654D"/>
    <w:rsid w:val="00506770"/>
    <w:rsid w:val="00506CA8"/>
    <w:rsid w:val="00515CE4"/>
    <w:rsid w:val="00516FF2"/>
    <w:rsid w:val="0051769F"/>
    <w:rsid w:val="0052082D"/>
    <w:rsid w:val="005211A4"/>
    <w:rsid w:val="005234A3"/>
    <w:rsid w:val="00530DFB"/>
    <w:rsid w:val="0053399E"/>
    <w:rsid w:val="00537DA5"/>
    <w:rsid w:val="00540B27"/>
    <w:rsid w:val="0054272F"/>
    <w:rsid w:val="0054325E"/>
    <w:rsid w:val="0054558E"/>
    <w:rsid w:val="00546428"/>
    <w:rsid w:val="00546949"/>
    <w:rsid w:val="00547B4D"/>
    <w:rsid w:val="00550ABA"/>
    <w:rsid w:val="005518E7"/>
    <w:rsid w:val="00552240"/>
    <w:rsid w:val="00552536"/>
    <w:rsid w:val="00556A23"/>
    <w:rsid w:val="00556C6B"/>
    <w:rsid w:val="00557257"/>
    <w:rsid w:val="00560739"/>
    <w:rsid w:val="00561D5E"/>
    <w:rsid w:val="0056291C"/>
    <w:rsid w:val="00563676"/>
    <w:rsid w:val="00566382"/>
    <w:rsid w:val="00567346"/>
    <w:rsid w:val="005679AB"/>
    <w:rsid w:val="005700C4"/>
    <w:rsid w:val="00573421"/>
    <w:rsid w:val="00574627"/>
    <w:rsid w:val="00580490"/>
    <w:rsid w:val="00580496"/>
    <w:rsid w:val="00581860"/>
    <w:rsid w:val="00581EC4"/>
    <w:rsid w:val="00582303"/>
    <w:rsid w:val="0058384C"/>
    <w:rsid w:val="005862C0"/>
    <w:rsid w:val="0058742C"/>
    <w:rsid w:val="00590856"/>
    <w:rsid w:val="00591E36"/>
    <w:rsid w:val="00593B1B"/>
    <w:rsid w:val="0059596F"/>
    <w:rsid w:val="005A1844"/>
    <w:rsid w:val="005A397D"/>
    <w:rsid w:val="005A732D"/>
    <w:rsid w:val="005B0F88"/>
    <w:rsid w:val="005B0FED"/>
    <w:rsid w:val="005B339E"/>
    <w:rsid w:val="005B42C4"/>
    <w:rsid w:val="005B5BC2"/>
    <w:rsid w:val="005B7091"/>
    <w:rsid w:val="005C12D3"/>
    <w:rsid w:val="005C38F3"/>
    <w:rsid w:val="005C7937"/>
    <w:rsid w:val="005C799A"/>
    <w:rsid w:val="005D27C0"/>
    <w:rsid w:val="005D2E01"/>
    <w:rsid w:val="005D48B7"/>
    <w:rsid w:val="005D58E7"/>
    <w:rsid w:val="005D66C8"/>
    <w:rsid w:val="005E018F"/>
    <w:rsid w:val="005E26F8"/>
    <w:rsid w:val="005E4714"/>
    <w:rsid w:val="005E5836"/>
    <w:rsid w:val="005F30FB"/>
    <w:rsid w:val="005F41E8"/>
    <w:rsid w:val="005F4F9D"/>
    <w:rsid w:val="005F64A1"/>
    <w:rsid w:val="005F66BE"/>
    <w:rsid w:val="005F6A8E"/>
    <w:rsid w:val="005F7319"/>
    <w:rsid w:val="00601C15"/>
    <w:rsid w:val="0060228E"/>
    <w:rsid w:val="0060295B"/>
    <w:rsid w:val="00603C13"/>
    <w:rsid w:val="00604758"/>
    <w:rsid w:val="0060671F"/>
    <w:rsid w:val="00610F0A"/>
    <w:rsid w:val="0061235D"/>
    <w:rsid w:val="006154F7"/>
    <w:rsid w:val="00617C01"/>
    <w:rsid w:val="0062016E"/>
    <w:rsid w:val="00620734"/>
    <w:rsid w:val="00621FF0"/>
    <w:rsid w:val="00625381"/>
    <w:rsid w:val="00625987"/>
    <w:rsid w:val="00625E74"/>
    <w:rsid w:val="006274F5"/>
    <w:rsid w:val="006279D3"/>
    <w:rsid w:val="00634746"/>
    <w:rsid w:val="006376DE"/>
    <w:rsid w:val="0064324B"/>
    <w:rsid w:val="00643A68"/>
    <w:rsid w:val="00643C9E"/>
    <w:rsid w:val="00644BDC"/>
    <w:rsid w:val="0064530F"/>
    <w:rsid w:val="006468BB"/>
    <w:rsid w:val="00650871"/>
    <w:rsid w:val="006518FD"/>
    <w:rsid w:val="00653517"/>
    <w:rsid w:val="00653756"/>
    <w:rsid w:val="00654C2F"/>
    <w:rsid w:val="006574E5"/>
    <w:rsid w:val="00657CDC"/>
    <w:rsid w:val="00661359"/>
    <w:rsid w:val="00661A66"/>
    <w:rsid w:val="006706C3"/>
    <w:rsid w:val="0067193F"/>
    <w:rsid w:val="00672BBD"/>
    <w:rsid w:val="00674757"/>
    <w:rsid w:val="00674AF0"/>
    <w:rsid w:val="00677018"/>
    <w:rsid w:val="00677E03"/>
    <w:rsid w:val="00680002"/>
    <w:rsid w:val="0068052F"/>
    <w:rsid w:val="006812CD"/>
    <w:rsid w:val="00683962"/>
    <w:rsid w:val="00687124"/>
    <w:rsid w:val="00687FD1"/>
    <w:rsid w:val="00690761"/>
    <w:rsid w:val="00691F92"/>
    <w:rsid w:val="006926C1"/>
    <w:rsid w:val="006941E5"/>
    <w:rsid w:val="006944E9"/>
    <w:rsid w:val="00695018"/>
    <w:rsid w:val="00695337"/>
    <w:rsid w:val="0069635F"/>
    <w:rsid w:val="00696CA4"/>
    <w:rsid w:val="006977E9"/>
    <w:rsid w:val="006A568C"/>
    <w:rsid w:val="006A5ACC"/>
    <w:rsid w:val="006B1A4B"/>
    <w:rsid w:val="006B37B0"/>
    <w:rsid w:val="006B39E8"/>
    <w:rsid w:val="006B46EE"/>
    <w:rsid w:val="006B7457"/>
    <w:rsid w:val="006B7A02"/>
    <w:rsid w:val="006C08AA"/>
    <w:rsid w:val="006C1DD9"/>
    <w:rsid w:val="006C327A"/>
    <w:rsid w:val="006C42A6"/>
    <w:rsid w:val="006C55E5"/>
    <w:rsid w:val="006C644A"/>
    <w:rsid w:val="006C7BAE"/>
    <w:rsid w:val="006C7CBE"/>
    <w:rsid w:val="006D02FC"/>
    <w:rsid w:val="006D0AB7"/>
    <w:rsid w:val="006D18BD"/>
    <w:rsid w:val="006D2068"/>
    <w:rsid w:val="006D2C92"/>
    <w:rsid w:val="006D3209"/>
    <w:rsid w:val="006D4745"/>
    <w:rsid w:val="006D48C4"/>
    <w:rsid w:val="006D4B34"/>
    <w:rsid w:val="006D5478"/>
    <w:rsid w:val="006D576B"/>
    <w:rsid w:val="006D64C7"/>
    <w:rsid w:val="006D71C5"/>
    <w:rsid w:val="006E0106"/>
    <w:rsid w:val="006E3C76"/>
    <w:rsid w:val="006E7275"/>
    <w:rsid w:val="006F0919"/>
    <w:rsid w:val="006F14E6"/>
    <w:rsid w:val="007021B9"/>
    <w:rsid w:val="007031FB"/>
    <w:rsid w:val="00703376"/>
    <w:rsid w:val="00710765"/>
    <w:rsid w:val="0071110B"/>
    <w:rsid w:val="007118D2"/>
    <w:rsid w:val="007125E0"/>
    <w:rsid w:val="00715B57"/>
    <w:rsid w:val="0071667F"/>
    <w:rsid w:val="00716840"/>
    <w:rsid w:val="00720916"/>
    <w:rsid w:val="00720F43"/>
    <w:rsid w:val="007222FD"/>
    <w:rsid w:val="0072317E"/>
    <w:rsid w:val="007246FC"/>
    <w:rsid w:val="00724FEA"/>
    <w:rsid w:val="007307EC"/>
    <w:rsid w:val="00730919"/>
    <w:rsid w:val="00731AF2"/>
    <w:rsid w:val="00732D5F"/>
    <w:rsid w:val="00733256"/>
    <w:rsid w:val="00733B57"/>
    <w:rsid w:val="00733BA8"/>
    <w:rsid w:val="0073487E"/>
    <w:rsid w:val="0073579E"/>
    <w:rsid w:val="00737927"/>
    <w:rsid w:val="007416BA"/>
    <w:rsid w:val="00741AB4"/>
    <w:rsid w:val="00741F07"/>
    <w:rsid w:val="00743439"/>
    <w:rsid w:val="00746847"/>
    <w:rsid w:val="00746F18"/>
    <w:rsid w:val="00747C40"/>
    <w:rsid w:val="0075042A"/>
    <w:rsid w:val="007505DB"/>
    <w:rsid w:val="0075069E"/>
    <w:rsid w:val="007512AE"/>
    <w:rsid w:val="007521D7"/>
    <w:rsid w:val="0075233E"/>
    <w:rsid w:val="0075313F"/>
    <w:rsid w:val="007535EE"/>
    <w:rsid w:val="00756151"/>
    <w:rsid w:val="00757E41"/>
    <w:rsid w:val="00762819"/>
    <w:rsid w:val="0077016C"/>
    <w:rsid w:val="00770CE2"/>
    <w:rsid w:val="00780887"/>
    <w:rsid w:val="00782B29"/>
    <w:rsid w:val="00783A32"/>
    <w:rsid w:val="00787F01"/>
    <w:rsid w:val="00790249"/>
    <w:rsid w:val="007907B8"/>
    <w:rsid w:val="00792B1E"/>
    <w:rsid w:val="00792BA3"/>
    <w:rsid w:val="00793A6D"/>
    <w:rsid w:val="00793DD4"/>
    <w:rsid w:val="007952F7"/>
    <w:rsid w:val="0079567D"/>
    <w:rsid w:val="007973C2"/>
    <w:rsid w:val="00797461"/>
    <w:rsid w:val="007A2815"/>
    <w:rsid w:val="007A3961"/>
    <w:rsid w:val="007A3D03"/>
    <w:rsid w:val="007A4286"/>
    <w:rsid w:val="007B058A"/>
    <w:rsid w:val="007B2C00"/>
    <w:rsid w:val="007B35EE"/>
    <w:rsid w:val="007B4CB3"/>
    <w:rsid w:val="007C1442"/>
    <w:rsid w:val="007C19CD"/>
    <w:rsid w:val="007C3B78"/>
    <w:rsid w:val="007C3CDA"/>
    <w:rsid w:val="007C4342"/>
    <w:rsid w:val="007C5CF4"/>
    <w:rsid w:val="007D1F19"/>
    <w:rsid w:val="007D4A5F"/>
    <w:rsid w:val="007D5AFC"/>
    <w:rsid w:val="007D6518"/>
    <w:rsid w:val="007E2BB6"/>
    <w:rsid w:val="007E58E0"/>
    <w:rsid w:val="007E5AA9"/>
    <w:rsid w:val="007E7388"/>
    <w:rsid w:val="007E7E22"/>
    <w:rsid w:val="007E7EE6"/>
    <w:rsid w:val="007F02A1"/>
    <w:rsid w:val="007F1979"/>
    <w:rsid w:val="007F1F5E"/>
    <w:rsid w:val="007F365E"/>
    <w:rsid w:val="007F36AF"/>
    <w:rsid w:val="007F3A06"/>
    <w:rsid w:val="007F42E7"/>
    <w:rsid w:val="007F55B8"/>
    <w:rsid w:val="007F603A"/>
    <w:rsid w:val="00800542"/>
    <w:rsid w:val="00801EFA"/>
    <w:rsid w:val="008063A5"/>
    <w:rsid w:val="0081376B"/>
    <w:rsid w:val="00820869"/>
    <w:rsid w:val="00821838"/>
    <w:rsid w:val="008258E1"/>
    <w:rsid w:val="00826578"/>
    <w:rsid w:val="00830614"/>
    <w:rsid w:val="00831A92"/>
    <w:rsid w:val="00833AD7"/>
    <w:rsid w:val="00833AF0"/>
    <w:rsid w:val="00834675"/>
    <w:rsid w:val="00834C03"/>
    <w:rsid w:val="0083509C"/>
    <w:rsid w:val="008353DD"/>
    <w:rsid w:val="0083799C"/>
    <w:rsid w:val="00840ADB"/>
    <w:rsid w:val="00841546"/>
    <w:rsid w:val="00842F3E"/>
    <w:rsid w:val="00843A0B"/>
    <w:rsid w:val="00845BFB"/>
    <w:rsid w:val="00846C3F"/>
    <w:rsid w:val="0085007D"/>
    <w:rsid w:val="0085053A"/>
    <w:rsid w:val="008513F2"/>
    <w:rsid w:val="008513F3"/>
    <w:rsid w:val="008540FF"/>
    <w:rsid w:val="00854375"/>
    <w:rsid w:val="00854F08"/>
    <w:rsid w:val="00857310"/>
    <w:rsid w:val="00860B5F"/>
    <w:rsid w:val="00860FA1"/>
    <w:rsid w:val="00861664"/>
    <w:rsid w:val="00861FC4"/>
    <w:rsid w:val="008634DC"/>
    <w:rsid w:val="008673A4"/>
    <w:rsid w:val="008674DA"/>
    <w:rsid w:val="0087082E"/>
    <w:rsid w:val="00872010"/>
    <w:rsid w:val="008726BC"/>
    <w:rsid w:val="00872DD6"/>
    <w:rsid w:val="00873276"/>
    <w:rsid w:val="00874671"/>
    <w:rsid w:val="00875772"/>
    <w:rsid w:val="008816FD"/>
    <w:rsid w:val="00881BCC"/>
    <w:rsid w:val="008828C0"/>
    <w:rsid w:val="00890F00"/>
    <w:rsid w:val="00894E56"/>
    <w:rsid w:val="00895683"/>
    <w:rsid w:val="00897705"/>
    <w:rsid w:val="008A1402"/>
    <w:rsid w:val="008A23E2"/>
    <w:rsid w:val="008A2C6E"/>
    <w:rsid w:val="008A4837"/>
    <w:rsid w:val="008A53A1"/>
    <w:rsid w:val="008A65CE"/>
    <w:rsid w:val="008A7C9C"/>
    <w:rsid w:val="008B090B"/>
    <w:rsid w:val="008B5003"/>
    <w:rsid w:val="008B57DD"/>
    <w:rsid w:val="008C1BE4"/>
    <w:rsid w:val="008C55C7"/>
    <w:rsid w:val="008C7116"/>
    <w:rsid w:val="008C7988"/>
    <w:rsid w:val="008D230F"/>
    <w:rsid w:val="008D2B42"/>
    <w:rsid w:val="008D4A06"/>
    <w:rsid w:val="008D4DB8"/>
    <w:rsid w:val="008D5362"/>
    <w:rsid w:val="008D546D"/>
    <w:rsid w:val="008D66F3"/>
    <w:rsid w:val="008D6AE6"/>
    <w:rsid w:val="008E0F25"/>
    <w:rsid w:val="008E3651"/>
    <w:rsid w:val="008E3AF3"/>
    <w:rsid w:val="008E503B"/>
    <w:rsid w:val="008E629D"/>
    <w:rsid w:val="008E68FA"/>
    <w:rsid w:val="008E6DEA"/>
    <w:rsid w:val="008E7FA5"/>
    <w:rsid w:val="008F08F2"/>
    <w:rsid w:val="008F14BC"/>
    <w:rsid w:val="008F3935"/>
    <w:rsid w:val="008F4018"/>
    <w:rsid w:val="008F65C7"/>
    <w:rsid w:val="008F7708"/>
    <w:rsid w:val="00900702"/>
    <w:rsid w:val="009025A0"/>
    <w:rsid w:val="0090382E"/>
    <w:rsid w:val="0090547F"/>
    <w:rsid w:val="00907DC9"/>
    <w:rsid w:val="0091004E"/>
    <w:rsid w:val="00911A7F"/>
    <w:rsid w:val="00911DF8"/>
    <w:rsid w:val="009137FA"/>
    <w:rsid w:val="00913D99"/>
    <w:rsid w:val="00923395"/>
    <w:rsid w:val="00923738"/>
    <w:rsid w:val="00923743"/>
    <w:rsid w:val="00924A0D"/>
    <w:rsid w:val="00926E83"/>
    <w:rsid w:val="00930A73"/>
    <w:rsid w:val="00931070"/>
    <w:rsid w:val="009318AD"/>
    <w:rsid w:val="00932773"/>
    <w:rsid w:val="009348F6"/>
    <w:rsid w:val="00934B46"/>
    <w:rsid w:val="00936D3C"/>
    <w:rsid w:val="00940413"/>
    <w:rsid w:val="009404AF"/>
    <w:rsid w:val="009423B9"/>
    <w:rsid w:val="009463AD"/>
    <w:rsid w:val="00946CAB"/>
    <w:rsid w:val="009501F0"/>
    <w:rsid w:val="00953552"/>
    <w:rsid w:val="00955516"/>
    <w:rsid w:val="00955629"/>
    <w:rsid w:val="0095592F"/>
    <w:rsid w:val="00955F4D"/>
    <w:rsid w:val="00955FA5"/>
    <w:rsid w:val="00956CE4"/>
    <w:rsid w:val="00961A11"/>
    <w:rsid w:val="009620F4"/>
    <w:rsid w:val="0096234F"/>
    <w:rsid w:val="00963808"/>
    <w:rsid w:val="0097345F"/>
    <w:rsid w:val="00973E55"/>
    <w:rsid w:val="009747AA"/>
    <w:rsid w:val="00980363"/>
    <w:rsid w:val="009819E3"/>
    <w:rsid w:val="0098287E"/>
    <w:rsid w:val="0098307E"/>
    <w:rsid w:val="009835F2"/>
    <w:rsid w:val="00983710"/>
    <w:rsid w:val="00983D83"/>
    <w:rsid w:val="00984D49"/>
    <w:rsid w:val="00986FBD"/>
    <w:rsid w:val="009925A3"/>
    <w:rsid w:val="00993EE1"/>
    <w:rsid w:val="009A0784"/>
    <w:rsid w:val="009A38CB"/>
    <w:rsid w:val="009A412A"/>
    <w:rsid w:val="009A6BA6"/>
    <w:rsid w:val="009B1A90"/>
    <w:rsid w:val="009B529D"/>
    <w:rsid w:val="009B6419"/>
    <w:rsid w:val="009B646C"/>
    <w:rsid w:val="009C0378"/>
    <w:rsid w:val="009C19FD"/>
    <w:rsid w:val="009C38FD"/>
    <w:rsid w:val="009C45F1"/>
    <w:rsid w:val="009C51D2"/>
    <w:rsid w:val="009C7D02"/>
    <w:rsid w:val="009D120F"/>
    <w:rsid w:val="009D3573"/>
    <w:rsid w:val="009D4A4C"/>
    <w:rsid w:val="009D591A"/>
    <w:rsid w:val="009E4A20"/>
    <w:rsid w:val="009E4CAD"/>
    <w:rsid w:val="009E6145"/>
    <w:rsid w:val="009E7944"/>
    <w:rsid w:val="009F0416"/>
    <w:rsid w:val="009F0DC5"/>
    <w:rsid w:val="009F1C35"/>
    <w:rsid w:val="009F4B30"/>
    <w:rsid w:val="009F7E0F"/>
    <w:rsid w:val="00A03BCB"/>
    <w:rsid w:val="00A041AD"/>
    <w:rsid w:val="00A14846"/>
    <w:rsid w:val="00A1496E"/>
    <w:rsid w:val="00A153ED"/>
    <w:rsid w:val="00A15AF6"/>
    <w:rsid w:val="00A175E0"/>
    <w:rsid w:val="00A17967"/>
    <w:rsid w:val="00A209D9"/>
    <w:rsid w:val="00A210E2"/>
    <w:rsid w:val="00A2130C"/>
    <w:rsid w:val="00A21E7B"/>
    <w:rsid w:val="00A23BD3"/>
    <w:rsid w:val="00A245A9"/>
    <w:rsid w:val="00A24AF4"/>
    <w:rsid w:val="00A25966"/>
    <w:rsid w:val="00A25DFE"/>
    <w:rsid w:val="00A277EB"/>
    <w:rsid w:val="00A303EE"/>
    <w:rsid w:val="00A30963"/>
    <w:rsid w:val="00A343B4"/>
    <w:rsid w:val="00A35548"/>
    <w:rsid w:val="00A411AB"/>
    <w:rsid w:val="00A42F60"/>
    <w:rsid w:val="00A436D4"/>
    <w:rsid w:val="00A44167"/>
    <w:rsid w:val="00A5021B"/>
    <w:rsid w:val="00A51279"/>
    <w:rsid w:val="00A54E4A"/>
    <w:rsid w:val="00A57B02"/>
    <w:rsid w:val="00A6142C"/>
    <w:rsid w:val="00A61E94"/>
    <w:rsid w:val="00A62438"/>
    <w:rsid w:val="00A629B7"/>
    <w:rsid w:val="00A62F36"/>
    <w:rsid w:val="00A639D0"/>
    <w:rsid w:val="00A650E0"/>
    <w:rsid w:val="00A6542A"/>
    <w:rsid w:val="00A66FC6"/>
    <w:rsid w:val="00A70932"/>
    <w:rsid w:val="00A74220"/>
    <w:rsid w:val="00A742D7"/>
    <w:rsid w:val="00A74A5F"/>
    <w:rsid w:val="00A80BF2"/>
    <w:rsid w:val="00A81322"/>
    <w:rsid w:val="00A82252"/>
    <w:rsid w:val="00A82955"/>
    <w:rsid w:val="00A82A06"/>
    <w:rsid w:val="00A830D3"/>
    <w:rsid w:val="00A831F0"/>
    <w:rsid w:val="00A83553"/>
    <w:rsid w:val="00A838F7"/>
    <w:rsid w:val="00A84D73"/>
    <w:rsid w:val="00A85BED"/>
    <w:rsid w:val="00A90814"/>
    <w:rsid w:val="00A92F21"/>
    <w:rsid w:val="00A933B4"/>
    <w:rsid w:val="00A938A3"/>
    <w:rsid w:val="00A96B06"/>
    <w:rsid w:val="00AA18F8"/>
    <w:rsid w:val="00AA20EA"/>
    <w:rsid w:val="00AA2111"/>
    <w:rsid w:val="00AA3882"/>
    <w:rsid w:val="00AA572F"/>
    <w:rsid w:val="00AB06AD"/>
    <w:rsid w:val="00AB1274"/>
    <w:rsid w:val="00AB22D9"/>
    <w:rsid w:val="00AB39AC"/>
    <w:rsid w:val="00AB40C1"/>
    <w:rsid w:val="00AB4BD1"/>
    <w:rsid w:val="00AB6423"/>
    <w:rsid w:val="00AB67B5"/>
    <w:rsid w:val="00AB6D54"/>
    <w:rsid w:val="00AC1124"/>
    <w:rsid w:val="00AC30AC"/>
    <w:rsid w:val="00AC54EC"/>
    <w:rsid w:val="00AC5F64"/>
    <w:rsid w:val="00AC7444"/>
    <w:rsid w:val="00AC7547"/>
    <w:rsid w:val="00AC7A88"/>
    <w:rsid w:val="00AD05BC"/>
    <w:rsid w:val="00AD1EFC"/>
    <w:rsid w:val="00AD23E4"/>
    <w:rsid w:val="00AD267A"/>
    <w:rsid w:val="00AD77BC"/>
    <w:rsid w:val="00AE3A12"/>
    <w:rsid w:val="00AE3CE6"/>
    <w:rsid w:val="00AF4772"/>
    <w:rsid w:val="00AF6FAF"/>
    <w:rsid w:val="00AF752D"/>
    <w:rsid w:val="00AF760C"/>
    <w:rsid w:val="00B01BA2"/>
    <w:rsid w:val="00B0213C"/>
    <w:rsid w:val="00B032B7"/>
    <w:rsid w:val="00B038D4"/>
    <w:rsid w:val="00B0430D"/>
    <w:rsid w:val="00B07DED"/>
    <w:rsid w:val="00B1787B"/>
    <w:rsid w:val="00B20CD6"/>
    <w:rsid w:val="00B223CF"/>
    <w:rsid w:val="00B27FB8"/>
    <w:rsid w:val="00B30352"/>
    <w:rsid w:val="00B3410F"/>
    <w:rsid w:val="00B348CB"/>
    <w:rsid w:val="00B35A5E"/>
    <w:rsid w:val="00B36855"/>
    <w:rsid w:val="00B36861"/>
    <w:rsid w:val="00B36E3A"/>
    <w:rsid w:val="00B44480"/>
    <w:rsid w:val="00B44836"/>
    <w:rsid w:val="00B4535C"/>
    <w:rsid w:val="00B4569F"/>
    <w:rsid w:val="00B46172"/>
    <w:rsid w:val="00B509D4"/>
    <w:rsid w:val="00B5169E"/>
    <w:rsid w:val="00B51D2F"/>
    <w:rsid w:val="00B52BBC"/>
    <w:rsid w:val="00B52E45"/>
    <w:rsid w:val="00B576C5"/>
    <w:rsid w:val="00B601AE"/>
    <w:rsid w:val="00B62630"/>
    <w:rsid w:val="00B654B0"/>
    <w:rsid w:val="00B654E6"/>
    <w:rsid w:val="00B65BA1"/>
    <w:rsid w:val="00B6670C"/>
    <w:rsid w:val="00B66713"/>
    <w:rsid w:val="00B66FC8"/>
    <w:rsid w:val="00B74D2F"/>
    <w:rsid w:val="00B74E7C"/>
    <w:rsid w:val="00B7607E"/>
    <w:rsid w:val="00B7654F"/>
    <w:rsid w:val="00B7724D"/>
    <w:rsid w:val="00B8047E"/>
    <w:rsid w:val="00B853F8"/>
    <w:rsid w:val="00B854D9"/>
    <w:rsid w:val="00B93A37"/>
    <w:rsid w:val="00BA2F9F"/>
    <w:rsid w:val="00BA6069"/>
    <w:rsid w:val="00BA6414"/>
    <w:rsid w:val="00BB1D23"/>
    <w:rsid w:val="00BB29D9"/>
    <w:rsid w:val="00BB35A1"/>
    <w:rsid w:val="00BB3951"/>
    <w:rsid w:val="00BB413D"/>
    <w:rsid w:val="00BB4797"/>
    <w:rsid w:val="00BB73F1"/>
    <w:rsid w:val="00BC2D1A"/>
    <w:rsid w:val="00BC31A5"/>
    <w:rsid w:val="00BC4173"/>
    <w:rsid w:val="00BC46C3"/>
    <w:rsid w:val="00BC50AC"/>
    <w:rsid w:val="00BC679C"/>
    <w:rsid w:val="00BC7367"/>
    <w:rsid w:val="00BC776A"/>
    <w:rsid w:val="00BD1E59"/>
    <w:rsid w:val="00BD4E5D"/>
    <w:rsid w:val="00BD6F1C"/>
    <w:rsid w:val="00BE01DF"/>
    <w:rsid w:val="00BE0778"/>
    <w:rsid w:val="00BE0F03"/>
    <w:rsid w:val="00BE2ACC"/>
    <w:rsid w:val="00BE2D44"/>
    <w:rsid w:val="00BE645A"/>
    <w:rsid w:val="00BE6CBA"/>
    <w:rsid w:val="00BE7F9C"/>
    <w:rsid w:val="00BF0866"/>
    <w:rsid w:val="00BF0992"/>
    <w:rsid w:val="00C00F22"/>
    <w:rsid w:val="00C03C68"/>
    <w:rsid w:val="00C03C96"/>
    <w:rsid w:val="00C05DBA"/>
    <w:rsid w:val="00C13A53"/>
    <w:rsid w:val="00C13C87"/>
    <w:rsid w:val="00C219A6"/>
    <w:rsid w:val="00C23884"/>
    <w:rsid w:val="00C2523B"/>
    <w:rsid w:val="00C2558B"/>
    <w:rsid w:val="00C26F7B"/>
    <w:rsid w:val="00C30C70"/>
    <w:rsid w:val="00C31D2E"/>
    <w:rsid w:val="00C35410"/>
    <w:rsid w:val="00C37675"/>
    <w:rsid w:val="00C37984"/>
    <w:rsid w:val="00C409AC"/>
    <w:rsid w:val="00C409FE"/>
    <w:rsid w:val="00C44B2D"/>
    <w:rsid w:val="00C474B6"/>
    <w:rsid w:val="00C506BD"/>
    <w:rsid w:val="00C51F7D"/>
    <w:rsid w:val="00C539A1"/>
    <w:rsid w:val="00C5424D"/>
    <w:rsid w:val="00C54355"/>
    <w:rsid w:val="00C57A86"/>
    <w:rsid w:val="00C60C87"/>
    <w:rsid w:val="00C6200D"/>
    <w:rsid w:val="00C634C3"/>
    <w:rsid w:val="00C64066"/>
    <w:rsid w:val="00C64FD7"/>
    <w:rsid w:val="00C674B5"/>
    <w:rsid w:val="00C67ECA"/>
    <w:rsid w:val="00C70C12"/>
    <w:rsid w:val="00C71D21"/>
    <w:rsid w:val="00C71D2F"/>
    <w:rsid w:val="00C72EE1"/>
    <w:rsid w:val="00C77F3C"/>
    <w:rsid w:val="00C81B68"/>
    <w:rsid w:val="00C826C4"/>
    <w:rsid w:val="00C82ADA"/>
    <w:rsid w:val="00C868C0"/>
    <w:rsid w:val="00C86F84"/>
    <w:rsid w:val="00C90B09"/>
    <w:rsid w:val="00C918B0"/>
    <w:rsid w:val="00C93257"/>
    <w:rsid w:val="00C94BAD"/>
    <w:rsid w:val="00C958E0"/>
    <w:rsid w:val="00C960EC"/>
    <w:rsid w:val="00C96140"/>
    <w:rsid w:val="00CA3043"/>
    <w:rsid w:val="00CA328A"/>
    <w:rsid w:val="00CA38B4"/>
    <w:rsid w:val="00CA3CD7"/>
    <w:rsid w:val="00CA4165"/>
    <w:rsid w:val="00CA5497"/>
    <w:rsid w:val="00CA58D5"/>
    <w:rsid w:val="00CA6EE8"/>
    <w:rsid w:val="00CB092C"/>
    <w:rsid w:val="00CB17AD"/>
    <w:rsid w:val="00CB43E8"/>
    <w:rsid w:val="00CB565A"/>
    <w:rsid w:val="00CB56E7"/>
    <w:rsid w:val="00CB7302"/>
    <w:rsid w:val="00CB79C1"/>
    <w:rsid w:val="00CC0FFB"/>
    <w:rsid w:val="00CC12B3"/>
    <w:rsid w:val="00CC418B"/>
    <w:rsid w:val="00CC52CC"/>
    <w:rsid w:val="00CC60EA"/>
    <w:rsid w:val="00CC7496"/>
    <w:rsid w:val="00CD072E"/>
    <w:rsid w:val="00CD74FD"/>
    <w:rsid w:val="00CE3F67"/>
    <w:rsid w:val="00CE4552"/>
    <w:rsid w:val="00CE4664"/>
    <w:rsid w:val="00CE549A"/>
    <w:rsid w:val="00CE5908"/>
    <w:rsid w:val="00CE641B"/>
    <w:rsid w:val="00CE6E02"/>
    <w:rsid w:val="00CE711F"/>
    <w:rsid w:val="00CE764B"/>
    <w:rsid w:val="00CE7B3E"/>
    <w:rsid w:val="00CF536E"/>
    <w:rsid w:val="00D03D1C"/>
    <w:rsid w:val="00D046F4"/>
    <w:rsid w:val="00D1006B"/>
    <w:rsid w:val="00D11DFF"/>
    <w:rsid w:val="00D12873"/>
    <w:rsid w:val="00D15C8A"/>
    <w:rsid w:val="00D223D3"/>
    <w:rsid w:val="00D2283E"/>
    <w:rsid w:val="00D242D8"/>
    <w:rsid w:val="00D31817"/>
    <w:rsid w:val="00D320DA"/>
    <w:rsid w:val="00D32373"/>
    <w:rsid w:val="00D32FAA"/>
    <w:rsid w:val="00D344AA"/>
    <w:rsid w:val="00D3466A"/>
    <w:rsid w:val="00D34D50"/>
    <w:rsid w:val="00D35CB3"/>
    <w:rsid w:val="00D35D8A"/>
    <w:rsid w:val="00D365CB"/>
    <w:rsid w:val="00D475EB"/>
    <w:rsid w:val="00D51080"/>
    <w:rsid w:val="00D53E97"/>
    <w:rsid w:val="00D541DF"/>
    <w:rsid w:val="00D54F12"/>
    <w:rsid w:val="00D54FCD"/>
    <w:rsid w:val="00D57575"/>
    <w:rsid w:val="00D57C42"/>
    <w:rsid w:val="00D57D50"/>
    <w:rsid w:val="00D57EE3"/>
    <w:rsid w:val="00D615F4"/>
    <w:rsid w:val="00D63265"/>
    <w:rsid w:val="00D66598"/>
    <w:rsid w:val="00D70E91"/>
    <w:rsid w:val="00D716EF"/>
    <w:rsid w:val="00D734FF"/>
    <w:rsid w:val="00D77446"/>
    <w:rsid w:val="00D77721"/>
    <w:rsid w:val="00D83684"/>
    <w:rsid w:val="00D85290"/>
    <w:rsid w:val="00D852B8"/>
    <w:rsid w:val="00D92A24"/>
    <w:rsid w:val="00D934CC"/>
    <w:rsid w:val="00D94551"/>
    <w:rsid w:val="00D955C8"/>
    <w:rsid w:val="00DA2A8B"/>
    <w:rsid w:val="00DA560E"/>
    <w:rsid w:val="00DA5C94"/>
    <w:rsid w:val="00DB211E"/>
    <w:rsid w:val="00DB30CF"/>
    <w:rsid w:val="00DB342D"/>
    <w:rsid w:val="00DB3B0D"/>
    <w:rsid w:val="00DB59B2"/>
    <w:rsid w:val="00DB7B59"/>
    <w:rsid w:val="00DB7D87"/>
    <w:rsid w:val="00DC1143"/>
    <w:rsid w:val="00DC13E3"/>
    <w:rsid w:val="00DC273E"/>
    <w:rsid w:val="00DC7429"/>
    <w:rsid w:val="00DC792C"/>
    <w:rsid w:val="00DC7E21"/>
    <w:rsid w:val="00DD04C0"/>
    <w:rsid w:val="00DD309A"/>
    <w:rsid w:val="00DD310B"/>
    <w:rsid w:val="00DD31D7"/>
    <w:rsid w:val="00DD3AAA"/>
    <w:rsid w:val="00DD3F2E"/>
    <w:rsid w:val="00DD3F67"/>
    <w:rsid w:val="00DD5E23"/>
    <w:rsid w:val="00DD73A3"/>
    <w:rsid w:val="00DE25E8"/>
    <w:rsid w:val="00DE2F99"/>
    <w:rsid w:val="00DE36C2"/>
    <w:rsid w:val="00DE3B79"/>
    <w:rsid w:val="00DE44B9"/>
    <w:rsid w:val="00DE527E"/>
    <w:rsid w:val="00DE6C92"/>
    <w:rsid w:val="00DE752B"/>
    <w:rsid w:val="00DF0091"/>
    <w:rsid w:val="00DF0DC5"/>
    <w:rsid w:val="00DF414A"/>
    <w:rsid w:val="00DF4B21"/>
    <w:rsid w:val="00DF512F"/>
    <w:rsid w:val="00DF58E1"/>
    <w:rsid w:val="00DF58FE"/>
    <w:rsid w:val="00DF5BE1"/>
    <w:rsid w:val="00DF7488"/>
    <w:rsid w:val="00E01B83"/>
    <w:rsid w:val="00E0210E"/>
    <w:rsid w:val="00E03224"/>
    <w:rsid w:val="00E0471A"/>
    <w:rsid w:val="00E0626C"/>
    <w:rsid w:val="00E0703B"/>
    <w:rsid w:val="00E1066F"/>
    <w:rsid w:val="00E12677"/>
    <w:rsid w:val="00E16861"/>
    <w:rsid w:val="00E20C34"/>
    <w:rsid w:val="00E2253C"/>
    <w:rsid w:val="00E22C54"/>
    <w:rsid w:val="00E245C2"/>
    <w:rsid w:val="00E2466C"/>
    <w:rsid w:val="00E26CC8"/>
    <w:rsid w:val="00E3015C"/>
    <w:rsid w:val="00E32681"/>
    <w:rsid w:val="00E347FA"/>
    <w:rsid w:val="00E36283"/>
    <w:rsid w:val="00E37886"/>
    <w:rsid w:val="00E40240"/>
    <w:rsid w:val="00E424DC"/>
    <w:rsid w:val="00E430A7"/>
    <w:rsid w:val="00E43BA0"/>
    <w:rsid w:val="00E43E83"/>
    <w:rsid w:val="00E442C4"/>
    <w:rsid w:val="00E460D2"/>
    <w:rsid w:val="00E465C3"/>
    <w:rsid w:val="00E52C51"/>
    <w:rsid w:val="00E552A5"/>
    <w:rsid w:val="00E56B48"/>
    <w:rsid w:val="00E57BE7"/>
    <w:rsid w:val="00E611F0"/>
    <w:rsid w:val="00E65249"/>
    <w:rsid w:val="00E656D7"/>
    <w:rsid w:val="00E70F28"/>
    <w:rsid w:val="00E7284E"/>
    <w:rsid w:val="00E754BD"/>
    <w:rsid w:val="00E832E9"/>
    <w:rsid w:val="00E83FD9"/>
    <w:rsid w:val="00E85F5A"/>
    <w:rsid w:val="00E8745C"/>
    <w:rsid w:val="00E92BF5"/>
    <w:rsid w:val="00E931CC"/>
    <w:rsid w:val="00E94311"/>
    <w:rsid w:val="00E94C77"/>
    <w:rsid w:val="00E95E2F"/>
    <w:rsid w:val="00E962B1"/>
    <w:rsid w:val="00E96F9E"/>
    <w:rsid w:val="00EA17EE"/>
    <w:rsid w:val="00EA23F9"/>
    <w:rsid w:val="00EA74D6"/>
    <w:rsid w:val="00EA7F67"/>
    <w:rsid w:val="00EB09AA"/>
    <w:rsid w:val="00EB465E"/>
    <w:rsid w:val="00EB5E75"/>
    <w:rsid w:val="00EB6DD2"/>
    <w:rsid w:val="00EB78C0"/>
    <w:rsid w:val="00EC0551"/>
    <w:rsid w:val="00EC47E6"/>
    <w:rsid w:val="00EC4E67"/>
    <w:rsid w:val="00EC647D"/>
    <w:rsid w:val="00EC700D"/>
    <w:rsid w:val="00ED10D8"/>
    <w:rsid w:val="00ED2BFB"/>
    <w:rsid w:val="00ED2D3B"/>
    <w:rsid w:val="00ED3368"/>
    <w:rsid w:val="00ED5D63"/>
    <w:rsid w:val="00ED64F0"/>
    <w:rsid w:val="00EE2AAB"/>
    <w:rsid w:val="00EE38D1"/>
    <w:rsid w:val="00EF0FE9"/>
    <w:rsid w:val="00EF1435"/>
    <w:rsid w:val="00EF2332"/>
    <w:rsid w:val="00EF28C3"/>
    <w:rsid w:val="00EF2ECB"/>
    <w:rsid w:val="00EF3FD8"/>
    <w:rsid w:val="00EF4D27"/>
    <w:rsid w:val="00EF5646"/>
    <w:rsid w:val="00EF5C75"/>
    <w:rsid w:val="00EF6C85"/>
    <w:rsid w:val="00EF7811"/>
    <w:rsid w:val="00F00262"/>
    <w:rsid w:val="00F0357C"/>
    <w:rsid w:val="00F042FD"/>
    <w:rsid w:val="00F05889"/>
    <w:rsid w:val="00F05B87"/>
    <w:rsid w:val="00F111B0"/>
    <w:rsid w:val="00F11E65"/>
    <w:rsid w:val="00F155EB"/>
    <w:rsid w:val="00F16845"/>
    <w:rsid w:val="00F2062A"/>
    <w:rsid w:val="00F2147E"/>
    <w:rsid w:val="00F21FA5"/>
    <w:rsid w:val="00F2370F"/>
    <w:rsid w:val="00F23F8B"/>
    <w:rsid w:val="00F31A5D"/>
    <w:rsid w:val="00F31FD3"/>
    <w:rsid w:val="00F322ED"/>
    <w:rsid w:val="00F3312A"/>
    <w:rsid w:val="00F33DD9"/>
    <w:rsid w:val="00F35389"/>
    <w:rsid w:val="00F3665C"/>
    <w:rsid w:val="00F37C71"/>
    <w:rsid w:val="00F4009F"/>
    <w:rsid w:val="00F45024"/>
    <w:rsid w:val="00F450DF"/>
    <w:rsid w:val="00F45FB5"/>
    <w:rsid w:val="00F47AD1"/>
    <w:rsid w:val="00F51263"/>
    <w:rsid w:val="00F525EC"/>
    <w:rsid w:val="00F63957"/>
    <w:rsid w:val="00F655C8"/>
    <w:rsid w:val="00F67A82"/>
    <w:rsid w:val="00F71DBF"/>
    <w:rsid w:val="00F7227F"/>
    <w:rsid w:val="00F76FCF"/>
    <w:rsid w:val="00F773DA"/>
    <w:rsid w:val="00F779F6"/>
    <w:rsid w:val="00F77F2E"/>
    <w:rsid w:val="00F83188"/>
    <w:rsid w:val="00F832CD"/>
    <w:rsid w:val="00F87179"/>
    <w:rsid w:val="00F90393"/>
    <w:rsid w:val="00F91D88"/>
    <w:rsid w:val="00F92776"/>
    <w:rsid w:val="00F92830"/>
    <w:rsid w:val="00F93BB6"/>
    <w:rsid w:val="00F93FFB"/>
    <w:rsid w:val="00F94062"/>
    <w:rsid w:val="00FA08FC"/>
    <w:rsid w:val="00FA0EEC"/>
    <w:rsid w:val="00FA1582"/>
    <w:rsid w:val="00FA278E"/>
    <w:rsid w:val="00FA470B"/>
    <w:rsid w:val="00FA4C4F"/>
    <w:rsid w:val="00FA5B05"/>
    <w:rsid w:val="00FA7E95"/>
    <w:rsid w:val="00FB2ED5"/>
    <w:rsid w:val="00FB5F7D"/>
    <w:rsid w:val="00FB65E2"/>
    <w:rsid w:val="00FC02AA"/>
    <w:rsid w:val="00FC1F73"/>
    <w:rsid w:val="00FC2A4D"/>
    <w:rsid w:val="00FC3932"/>
    <w:rsid w:val="00FD009B"/>
    <w:rsid w:val="00FD2062"/>
    <w:rsid w:val="00FD43D6"/>
    <w:rsid w:val="00FD505A"/>
    <w:rsid w:val="00FE28E3"/>
    <w:rsid w:val="00FE3B6F"/>
    <w:rsid w:val="00FE3EB2"/>
    <w:rsid w:val="00FE4BC8"/>
    <w:rsid w:val="00FE7C3B"/>
    <w:rsid w:val="00FF0748"/>
    <w:rsid w:val="00FF2928"/>
    <w:rsid w:val="00FF2FAD"/>
    <w:rsid w:val="00FF4B95"/>
    <w:rsid w:val="00FF4F82"/>
    <w:rsid w:val="00FF5C2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7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D734FF"/>
    <w:rPr>
      <w:vertAlign w:val="superscript"/>
    </w:rPr>
  </w:style>
  <w:style w:type="paragraph" w:styleId="ListParagraph">
    <w:name w:val="List Paragraph"/>
    <w:basedOn w:val="Normal"/>
    <w:uiPriority w:val="34"/>
    <w:qFormat/>
    <w:rsid w:val="00D734FF"/>
    <w:pPr>
      <w:ind w:left="720"/>
      <w:contextualSpacing/>
    </w:pPr>
    <w:rPr>
      <w:rFonts w:ascii="Calibri" w:eastAsia="Times New Roman" w:hAnsi="Calibri" w:cs="Times New Roman"/>
      <w:lang w:val="en-US" w:eastAsia="en-US"/>
    </w:rPr>
  </w:style>
  <w:style w:type="paragraph" w:styleId="FootnoteText">
    <w:name w:val="footnote text"/>
    <w:basedOn w:val="Normal"/>
    <w:link w:val="FootnoteTextChar"/>
    <w:rsid w:val="007F603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F603A"/>
    <w:rPr>
      <w:rFonts w:ascii="Times New Roman" w:eastAsia="Times New Roman" w:hAnsi="Times New Roman" w:cs="Times New Roman"/>
      <w:sz w:val="20"/>
      <w:szCs w:val="20"/>
    </w:rPr>
  </w:style>
  <w:style w:type="paragraph" w:styleId="NormalWeb">
    <w:name w:val="Normal (Web)"/>
    <w:basedOn w:val="Normal"/>
    <w:uiPriority w:val="99"/>
    <w:unhideWhenUsed/>
    <w:rsid w:val="00283FE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674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674DA"/>
  </w:style>
  <w:style w:type="paragraph" w:styleId="Footer">
    <w:name w:val="footer"/>
    <w:basedOn w:val="Normal"/>
    <w:link w:val="FooterChar"/>
    <w:uiPriority w:val="99"/>
    <w:unhideWhenUsed/>
    <w:rsid w:val="00867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4DA"/>
  </w:style>
  <w:style w:type="paragraph" w:customStyle="1" w:styleId="yiv7752648123msonormal">
    <w:name w:val="yiv7752648123msonormal"/>
    <w:basedOn w:val="Normal"/>
    <w:rsid w:val="00182C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6912"/>
    <w:rPr>
      <w:color w:val="0000FF" w:themeColor="hyperlink"/>
      <w:u w:val="single"/>
    </w:rPr>
  </w:style>
  <w:style w:type="paragraph" w:styleId="EndnoteText">
    <w:name w:val="endnote text"/>
    <w:basedOn w:val="Normal"/>
    <w:link w:val="EndnoteTextChar"/>
    <w:uiPriority w:val="99"/>
    <w:semiHidden/>
    <w:unhideWhenUsed/>
    <w:rsid w:val="00783A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3A32"/>
    <w:rPr>
      <w:sz w:val="20"/>
      <w:szCs w:val="20"/>
    </w:rPr>
  </w:style>
  <w:style w:type="character" w:styleId="EndnoteReference">
    <w:name w:val="endnote reference"/>
    <w:basedOn w:val="DefaultParagraphFont"/>
    <w:uiPriority w:val="99"/>
    <w:semiHidden/>
    <w:unhideWhenUsed/>
    <w:rsid w:val="00783A32"/>
    <w:rPr>
      <w:vertAlign w:val="superscript"/>
    </w:rPr>
  </w:style>
</w:styles>
</file>

<file path=word/webSettings.xml><?xml version="1.0" encoding="utf-8"?>
<w:webSettings xmlns:r="http://schemas.openxmlformats.org/officeDocument/2006/relationships" xmlns:w="http://schemas.openxmlformats.org/wordprocessingml/2006/main">
  <w:divs>
    <w:div w:id="96234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234C7-46D5-4493-A777-B3F8C9BB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10</Pages>
  <Words>3347</Words>
  <Characters>19079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bhajan singh</dc:creator>
  <cp:lastModifiedBy>bhajan singh</cp:lastModifiedBy>
  <cp:revision>749</cp:revision>
  <dcterms:created xsi:type="dcterms:W3CDTF">2016-05-24T14:36:00Z</dcterms:created>
  <dcterms:modified xsi:type="dcterms:W3CDTF">2017-11-02T16:23:00Z</dcterms:modified>
</cp:coreProperties>
</file>